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7F4CE" w14:textId="763413E6" w:rsidR="00E81557" w:rsidRDefault="00D034C1" w:rsidP="00C256BD">
      <w:r w:rsidRPr="00E81557">
        <w:rPr>
          <w:rFonts w:ascii="Humanst521 BT" w:eastAsiaTheme="majorEastAsia" w:hAnsi="Humanst521 BT" w:cstheme="majorBidi"/>
          <w:b/>
          <w:noProof/>
          <w:color w:val="007C8A"/>
          <w:sz w:val="28"/>
          <w:szCs w:val="32"/>
        </w:rPr>
        <mc:AlternateContent>
          <mc:Choice Requires="wps">
            <w:drawing>
              <wp:anchor distT="45720" distB="45720" distL="114300" distR="114300" simplePos="0" relativeHeight="251666432" behindDoc="0" locked="0" layoutInCell="1" allowOverlap="1" wp14:anchorId="277E29DE" wp14:editId="618754F7">
                <wp:simplePos x="0" y="0"/>
                <wp:positionH relativeFrom="margin">
                  <wp:posOffset>3476625</wp:posOffset>
                </wp:positionH>
                <wp:positionV relativeFrom="paragraph">
                  <wp:posOffset>3278505</wp:posOffset>
                </wp:positionV>
                <wp:extent cx="3543300" cy="218122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181225"/>
                        </a:xfrm>
                        <a:prstGeom prst="rect">
                          <a:avLst/>
                        </a:prstGeom>
                        <a:solidFill>
                          <a:srgbClr val="FFFFFF"/>
                        </a:solidFill>
                        <a:ln w="9525">
                          <a:noFill/>
                          <a:miter lim="800000"/>
                          <a:headEnd/>
                          <a:tailEnd/>
                        </a:ln>
                      </wps:spPr>
                      <wps:txbx>
                        <w:txbxContent>
                          <w:p w14:paraId="4B680E64" w14:textId="1C0A4DF5" w:rsidR="00FF3E88" w:rsidRPr="00CE1EA8" w:rsidRDefault="00FF3E88" w:rsidP="00FF3E88">
                            <w:pPr>
                              <w:keepNext/>
                              <w:keepLines/>
                              <w:spacing w:before="240" w:after="0"/>
                              <w:outlineLvl w:val="0"/>
                              <w:rPr>
                                <w:rFonts w:ascii="Humanst521 BT" w:eastAsiaTheme="majorEastAsia" w:hAnsi="Humanst521 BT" w:cstheme="majorBidi"/>
                                <w:b/>
                                <w:color w:val="007C8A"/>
                                <w:sz w:val="28"/>
                                <w:szCs w:val="32"/>
                              </w:rPr>
                            </w:pPr>
                            <w:r w:rsidRPr="00CE1EA8">
                              <w:rPr>
                                <w:rFonts w:ascii="Humanst521 BT" w:eastAsiaTheme="majorEastAsia" w:hAnsi="Humanst521 BT" w:cstheme="majorBidi"/>
                                <w:b/>
                                <w:color w:val="007C8A"/>
                                <w:sz w:val="28"/>
                                <w:szCs w:val="32"/>
                              </w:rPr>
                              <w:t>A</w:t>
                            </w:r>
                            <w:r w:rsidR="00C40805" w:rsidRPr="00CE1EA8">
                              <w:rPr>
                                <w:rFonts w:ascii="Humanst521 BT" w:eastAsiaTheme="majorEastAsia" w:hAnsi="Humanst521 BT" w:cstheme="majorBidi"/>
                                <w:b/>
                                <w:color w:val="007C8A"/>
                                <w:sz w:val="28"/>
                                <w:szCs w:val="32"/>
                              </w:rPr>
                              <w:t>BOUT</w:t>
                            </w:r>
                            <w:r w:rsidRPr="00CE1EA8">
                              <w:rPr>
                                <w:rFonts w:ascii="Humanst521 BT" w:eastAsiaTheme="majorEastAsia" w:hAnsi="Humanst521 BT" w:cstheme="majorBidi"/>
                                <w:b/>
                                <w:color w:val="007C8A"/>
                                <w:sz w:val="28"/>
                                <w:szCs w:val="32"/>
                              </w:rPr>
                              <w:t xml:space="preserve"> </w:t>
                            </w:r>
                            <w:r w:rsidR="00C256BD" w:rsidRPr="00CE1EA8">
                              <w:rPr>
                                <w:rFonts w:ascii="Humanst521 BT" w:eastAsiaTheme="majorEastAsia" w:hAnsi="Humanst521 BT" w:cstheme="majorBidi"/>
                                <w:b/>
                                <w:color w:val="007C8A"/>
                                <w:sz w:val="28"/>
                                <w:szCs w:val="32"/>
                              </w:rPr>
                              <w:t>SAN JUAN COUNTY</w:t>
                            </w:r>
                          </w:p>
                          <w:p w14:paraId="0CB04E66" w14:textId="77777777" w:rsidR="00C256BD" w:rsidRPr="00A3522D" w:rsidRDefault="00C256BD" w:rsidP="00C256BD">
                            <w:pPr>
                              <w:spacing w:after="0"/>
                              <w:rPr>
                                <w:rFonts w:asciiTheme="minorHAnsi" w:hAnsiTheme="minorHAnsi" w:cstheme="minorHAnsi"/>
                              </w:rPr>
                            </w:pPr>
                            <w:r w:rsidRPr="00A3522D">
                              <w:rPr>
                                <w:rFonts w:asciiTheme="minorHAnsi" w:hAnsiTheme="minorHAnsi" w:cstheme="minorHAnsi"/>
                                <w:szCs w:val="20"/>
                              </w:rPr>
                              <w:t xml:space="preserve">San </w:t>
                            </w:r>
                            <w:r w:rsidRPr="00A3522D">
                              <w:rPr>
                                <w:rFonts w:asciiTheme="minorHAnsi" w:hAnsiTheme="minorHAnsi" w:cstheme="minorHAnsi"/>
                              </w:rPr>
                              <w:t xml:space="preserve">Juan County waters have sustained the Coast Salish for generations and the regional economy depends on clean marine waters and wildlife. </w:t>
                            </w:r>
                            <w:r w:rsidRPr="00A3522D">
                              <w:rPr>
                                <w:rFonts w:asciiTheme="minorHAnsi" w:hAnsiTheme="minorHAnsi" w:cstheme="minorHAnsi"/>
                                <w:szCs w:val="20"/>
                              </w:rPr>
                              <w:t xml:space="preserve">Protecting these ecosystems is vital to Puget Sound Recovery. </w:t>
                            </w:r>
                          </w:p>
                          <w:p w14:paraId="62BC4D6F" w14:textId="77777777" w:rsidR="00C256BD" w:rsidRPr="00A3522D" w:rsidRDefault="00C256BD" w:rsidP="00A3522D">
                            <w:pPr>
                              <w:numPr>
                                <w:ilvl w:val="0"/>
                                <w:numId w:val="3"/>
                              </w:numPr>
                              <w:spacing w:after="0"/>
                              <w:ind w:left="360" w:hanging="180"/>
                              <w:rPr>
                                <w:rFonts w:asciiTheme="minorHAnsi" w:hAnsiTheme="minorHAnsi" w:cstheme="minorHAnsi"/>
                                <w:szCs w:val="20"/>
                              </w:rPr>
                            </w:pPr>
                            <w:r w:rsidRPr="00A3522D">
                              <w:rPr>
                                <w:rFonts w:asciiTheme="minorHAnsi" w:hAnsiTheme="minorHAnsi" w:cstheme="minorHAnsi"/>
                                <w:szCs w:val="20"/>
                              </w:rPr>
                              <w:t xml:space="preserve">428 islands with </w:t>
                            </w:r>
                            <w:r w:rsidRPr="00A3522D">
                              <w:rPr>
                                <w:rFonts w:asciiTheme="minorHAnsi" w:hAnsiTheme="minorHAnsi" w:cstheme="minorHAnsi"/>
                                <w:b/>
                                <w:bCs/>
                                <w:i/>
                                <w:iCs/>
                                <w:szCs w:val="20"/>
                              </w:rPr>
                              <w:t>408 miles of shoreline</w:t>
                            </w:r>
                          </w:p>
                          <w:p w14:paraId="6CF385DF" w14:textId="77777777" w:rsidR="00C256BD" w:rsidRPr="00A3522D" w:rsidRDefault="00C256BD" w:rsidP="00A3522D">
                            <w:pPr>
                              <w:numPr>
                                <w:ilvl w:val="0"/>
                                <w:numId w:val="3"/>
                              </w:numPr>
                              <w:spacing w:after="0"/>
                              <w:ind w:left="360" w:hanging="180"/>
                              <w:rPr>
                                <w:rFonts w:asciiTheme="minorHAnsi" w:hAnsiTheme="minorHAnsi" w:cstheme="minorHAnsi"/>
                                <w:szCs w:val="20"/>
                              </w:rPr>
                            </w:pPr>
                            <w:r w:rsidRPr="00A3522D">
                              <w:rPr>
                                <w:rFonts w:asciiTheme="minorHAnsi" w:hAnsiTheme="minorHAnsi" w:cstheme="minorHAnsi"/>
                                <w:b/>
                                <w:bCs/>
                                <w:i/>
                                <w:iCs/>
                                <w:szCs w:val="20"/>
                              </w:rPr>
                              <w:t xml:space="preserve">80 miles </w:t>
                            </w:r>
                            <w:r w:rsidRPr="00A3522D">
                              <w:rPr>
                                <w:rFonts w:asciiTheme="minorHAnsi" w:hAnsiTheme="minorHAnsi" w:cstheme="minorHAnsi"/>
                                <w:b/>
                                <w:i/>
                                <w:szCs w:val="20"/>
                              </w:rPr>
                              <w:t>of forage fish</w:t>
                            </w:r>
                            <w:r w:rsidRPr="00A3522D">
                              <w:rPr>
                                <w:rFonts w:asciiTheme="minorHAnsi" w:hAnsiTheme="minorHAnsi" w:cstheme="minorHAnsi"/>
                                <w:szCs w:val="20"/>
                              </w:rPr>
                              <w:t xml:space="preserve"> spawning beaches</w:t>
                            </w:r>
                          </w:p>
                          <w:p w14:paraId="5563A117" w14:textId="77777777" w:rsidR="00C256BD" w:rsidRPr="00A3522D" w:rsidRDefault="00C256BD" w:rsidP="00A3522D">
                            <w:pPr>
                              <w:numPr>
                                <w:ilvl w:val="0"/>
                                <w:numId w:val="3"/>
                              </w:numPr>
                              <w:spacing w:after="0"/>
                              <w:ind w:left="360" w:hanging="180"/>
                              <w:rPr>
                                <w:rFonts w:asciiTheme="minorHAnsi" w:hAnsiTheme="minorHAnsi" w:cstheme="minorHAnsi"/>
                                <w:szCs w:val="20"/>
                              </w:rPr>
                            </w:pPr>
                            <w:r w:rsidRPr="00A3522D">
                              <w:rPr>
                                <w:rFonts w:asciiTheme="minorHAnsi" w:hAnsiTheme="minorHAnsi" w:cstheme="minorHAnsi"/>
                                <w:b/>
                                <w:bCs/>
                                <w:i/>
                                <w:iCs/>
                                <w:szCs w:val="20"/>
                              </w:rPr>
                              <w:t xml:space="preserve">22 stocks </w:t>
                            </w:r>
                            <w:r w:rsidRPr="00A3522D">
                              <w:rPr>
                                <w:rFonts w:asciiTheme="minorHAnsi" w:hAnsiTheme="minorHAnsi" w:cstheme="minorHAnsi"/>
                                <w:b/>
                                <w:i/>
                                <w:szCs w:val="20"/>
                              </w:rPr>
                              <w:t>of Salish Sea Chinook</w:t>
                            </w:r>
                            <w:r w:rsidRPr="00A3522D">
                              <w:rPr>
                                <w:rFonts w:asciiTheme="minorHAnsi" w:hAnsiTheme="minorHAnsi" w:cstheme="minorHAnsi"/>
                                <w:szCs w:val="20"/>
                              </w:rPr>
                              <w:t xml:space="preserve"> migrating through the nearshore</w:t>
                            </w:r>
                          </w:p>
                          <w:p w14:paraId="5BF4AA08" w14:textId="77777777" w:rsidR="008D5BA2" w:rsidRDefault="00C256BD" w:rsidP="008D5BA2">
                            <w:pPr>
                              <w:numPr>
                                <w:ilvl w:val="0"/>
                                <w:numId w:val="3"/>
                              </w:numPr>
                              <w:spacing w:after="0"/>
                              <w:ind w:left="360" w:hanging="180"/>
                              <w:rPr>
                                <w:rFonts w:asciiTheme="minorHAnsi" w:hAnsiTheme="minorHAnsi" w:cstheme="minorHAnsi"/>
                                <w:szCs w:val="20"/>
                              </w:rPr>
                            </w:pPr>
                            <w:r w:rsidRPr="00A3522D">
                              <w:rPr>
                                <w:rFonts w:asciiTheme="minorHAnsi" w:hAnsiTheme="minorHAnsi" w:cstheme="minorHAnsi"/>
                                <w:b/>
                                <w:bCs/>
                                <w:i/>
                                <w:iCs/>
                                <w:szCs w:val="20"/>
                              </w:rPr>
                              <w:t xml:space="preserve">One-third of all kelp </w:t>
                            </w:r>
                            <w:r w:rsidRPr="00A3522D">
                              <w:rPr>
                                <w:rFonts w:asciiTheme="minorHAnsi" w:hAnsiTheme="minorHAnsi" w:cstheme="minorHAnsi"/>
                                <w:szCs w:val="20"/>
                              </w:rPr>
                              <w:t>in the Puget Sound</w:t>
                            </w:r>
                          </w:p>
                          <w:p w14:paraId="13921283" w14:textId="4CCFD394" w:rsidR="00C256BD" w:rsidRPr="008D5BA2" w:rsidRDefault="00C256BD" w:rsidP="008D5BA2">
                            <w:pPr>
                              <w:numPr>
                                <w:ilvl w:val="0"/>
                                <w:numId w:val="3"/>
                              </w:numPr>
                              <w:spacing w:after="0"/>
                              <w:ind w:left="360" w:hanging="180"/>
                              <w:rPr>
                                <w:rFonts w:asciiTheme="minorHAnsi" w:hAnsiTheme="minorHAnsi" w:cstheme="minorHAnsi"/>
                                <w:szCs w:val="20"/>
                              </w:rPr>
                            </w:pPr>
                            <w:r w:rsidRPr="008D5BA2">
                              <w:rPr>
                                <w:rFonts w:asciiTheme="minorHAnsi" w:hAnsiTheme="minorHAnsi" w:cstheme="minorHAnsi"/>
                                <w:b/>
                                <w:i/>
                                <w:szCs w:val="20"/>
                              </w:rPr>
                              <w:t>Critical foraging habitat</w:t>
                            </w:r>
                            <w:r w:rsidRPr="008D5BA2">
                              <w:rPr>
                                <w:rFonts w:asciiTheme="minorHAnsi" w:hAnsiTheme="minorHAnsi" w:cstheme="minorHAnsi"/>
                                <w:szCs w:val="20"/>
                              </w:rPr>
                              <w:t xml:space="preserve"> for the Southern Resident Orca</w:t>
                            </w:r>
                          </w:p>
                          <w:p w14:paraId="72A3D3EC" w14:textId="77777777" w:rsidR="00FF3E88" w:rsidRPr="00BE2AE3" w:rsidRDefault="00FF3E88" w:rsidP="00FF3E88">
                            <w:pPr>
                              <w:spacing w:line="240" w:lineRule="auto"/>
                              <w:ind w:right="14"/>
                              <w:rPr>
                                <w:rFonts w:ascii="Humanst521 BT" w:eastAsiaTheme="majorEastAsia" w:hAnsi="Humanst521 BT" w:cstheme="majorBidi"/>
                                <w:b/>
                                <w:color w:val="007C8A"/>
                                <w:sz w:val="28"/>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E29DE" id="_x0000_t202" coordsize="21600,21600" o:spt="202" path="m,l,21600r21600,l21600,xe">
                <v:stroke joinstyle="miter"/>
                <v:path gradientshapeok="t" o:connecttype="rect"/>
              </v:shapetype>
              <v:shape id="Text Box 2" o:spid="_x0000_s1026" type="#_x0000_t202" style="position:absolute;margin-left:273.75pt;margin-top:258.15pt;width:279pt;height:17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6lwDAIAAPcDAAAOAAAAZHJzL2Uyb0RvYy54bWysU9uO0zAQfUfiHyy/01zaQjdqulq6FCEt&#10;F2nhAxzHSSwcj7HdJuXrGTvZboE3hB8sj2d8ZubM8fZ27BU5Cesk6JJmi5QSoTnUUrcl/fb18GpD&#10;ifNM10yBFiU9C0dvdy9fbAdTiBw6ULWwBEG0KwZT0s57UySJ453omVuAERqdDdieeTRtm9SWDYje&#10;qyRP09fJALY2FrhwDm/vJyfdRfymEdx/bhonPFElxdp83G3cq7Anuy0rWstMJ/lcBvuHKnomNSa9&#10;QN0zz8jRyr+gesktOGj8gkOfQNNILmIP2E2W/tHNY8eMiL0gOc5caHL/D5Z/Oj2aL5b48S2MOMDY&#10;hDMPwL87omHfMd2KO2th6ASrMXEWKEsG44r5aaDaFS6AVMNHqHHI7OghAo2N7QMr2CdBdBzA+UK6&#10;GD3heLlcr5bLFF0cfXm2yfJ8HXOw4um5sc6/F9CTcCipxalGeHZ6cD6Uw4qnkJDNgZL1QSoVDdtW&#10;e2XJiaECDnHN6L+FKU2Gkt6sMXd4pSG8j+LopUeFKtmXdJOGNWkm0PFO1zHEM6mmM1ai9MxPoGQi&#10;x4/ViIGBpwrqMzJlYVIi/hw8dGB/UjKgCkvqfhyZFZSoDxrZvslWqyDbaKzWb3I07LWnuvYwzRGq&#10;pJ6S6bj3UepTR3c4lUZGvp4rmWtFdUUa558Q5Httx6jn/7r7BQAA//8DAFBLAwQUAAYACAAAACEA&#10;gghXsd8AAAAMAQAADwAAAGRycy9kb3ducmV2LnhtbEyPy07DMBBF90j8gzVIbBB1As2jIU4FSCC2&#10;Lf2ASTxNImI7it0m/XumK9jN4+jOmXK7mEGcafK9swriVQSCbON0b1sFh++PxxyED2g1Ds6Sggt5&#10;2Fa3NyUW2s12R+d9aAWHWF+ggi6EsZDSNx0Z9Cs3kuXd0U0GA7dTK/WEM4ebQT5FUSoN9pYvdDjS&#10;e0fNz/5kFBy/5odkM9ef4ZDt1ukb9lntLkrd3y2vLyACLeEPhqs+q0PFTrU7We3FoCBZZwmjXMTp&#10;M4grEUcJj2oFebLJQVal/P9E9QsAAP//AwBQSwECLQAUAAYACAAAACEAtoM4kv4AAADhAQAAEwAA&#10;AAAAAAAAAAAAAAAAAAAAW0NvbnRlbnRfVHlwZXNdLnhtbFBLAQItABQABgAIAAAAIQA4/SH/1gAA&#10;AJQBAAALAAAAAAAAAAAAAAAAAC8BAABfcmVscy8ucmVsc1BLAQItABQABgAIAAAAIQB5F6lwDAIA&#10;APcDAAAOAAAAAAAAAAAAAAAAAC4CAABkcnMvZTJvRG9jLnhtbFBLAQItABQABgAIAAAAIQCCCFex&#10;3wAAAAwBAAAPAAAAAAAAAAAAAAAAAGYEAABkcnMvZG93bnJldi54bWxQSwUGAAAAAAQABADzAAAA&#10;cgUAAAAA&#10;" stroked="f">
                <v:textbox>
                  <w:txbxContent>
                    <w:p w14:paraId="4B680E64" w14:textId="1C0A4DF5" w:rsidR="00FF3E88" w:rsidRPr="00CE1EA8" w:rsidRDefault="00FF3E88" w:rsidP="00FF3E88">
                      <w:pPr>
                        <w:keepNext/>
                        <w:keepLines/>
                        <w:spacing w:before="240" w:after="0"/>
                        <w:outlineLvl w:val="0"/>
                        <w:rPr>
                          <w:rFonts w:ascii="Humanst521 BT" w:eastAsiaTheme="majorEastAsia" w:hAnsi="Humanst521 BT" w:cstheme="majorBidi"/>
                          <w:b/>
                          <w:color w:val="007C8A"/>
                          <w:sz w:val="28"/>
                          <w:szCs w:val="32"/>
                        </w:rPr>
                      </w:pPr>
                      <w:r w:rsidRPr="00CE1EA8">
                        <w:rPr>
                          <w:rFonts w:ascii="Humanst521 BT" w:eastAsiaTheme="majorEastAsia" w:hAnsi="Humanst521 BT" w:cstheme="majorBidi"/>
                          <w:b/>
                          <w:color w:val="007C8A"/>
                          <w:sz w:val="28"/>
                          <w:szCs w:val="32"/>
                        </w:rPr>
                        <w:t>A</w:t>
                      </w:r>
                      <w:r w:rsidR="00C40805" w:rsidRPr="00CE1EA8">
                        <w:rPr>
                          <w:rFonts w:ascii="Humanst521 BT" w:eastAsiaTheme="majorEastAsia" w:hAnsi="Humanst521 BT" w:cstheme="majorBidi"/>
                          <w:b/>
                          <w:color w:val="007C8A"/>
                          <w:sz w:val="28"/>
                          <w:szCs w:val="32"/>
                        </w:rPr>
                        <w:t>BOUT</w:t>
                      </w:r>
                      <w:r w:rsidRPr="00CE1EA8">
                        <w:rPr>
                          <w:rFonts w:ascii="Humanst521 BT" w:eastAsiaTheme="majorEastAsia" w:hAnsi="Humanst521 BT" w:cstheme="majorBidi"/>
                          <w:b/>
                          <w:color w:val="007C8A"/>
                          <w:sz w:val="28"/>
                          <w:szCs w:val="32"/>
                        </w:rPr>
                        <w:t xml:space="preserve"> </w:t>
                      </w:r>
                      <w:r w:rsidR="00C256BD" w:rsidRPr="00CE1EA8">
                        <w:rPr>
                          <w:rFonts w:ascii="Humanst521 BT" w:eastAsiaTheme="majorEastAsia" w:hAnsi="Humanst521 BT" w:cstheme="majorBidi"/>
                          <w:b/>
                          <w:color w:val="007C8A"/>
                          <w:sz w:val="28"/>
                          <w:szCs w:val="32"/>
                        </w:rPr>
                        <w:t>SAN JUAN COUNTY</w:t>
                      </w:r>
                    </w:p>
                    <w:p w14:paraId="0CB04E66" w14:textId="77777777" w:rsidR="00C256BD" w:rsidRPr="00A3522D" w:rsidRDefault="00C256BD" w:rsidP="00C256BD">
                      <w:pPr>
                        <w:spacing w:after="0"/>
                        <w:rPr>
                          <w:rFonts w:asciiTheme="minorHAnsi" w:hAnsiTheme="minorHAnsi" w:cstheme="minorHAnsi"/>
                        </w:rPr>
                      </w:pPr>
                      <w:r w:rsidRPr="00A3522D">
                        <w:rPr>
                          <w:rFonts w:asciiTheme="minorHAnsi" w:hAnsiTheme="minorHAnsi" w:cstheme="minorHAnsi"/>
                          <w:szCs w:val="20"/>
                        </w:rPr>
                        <w:t xml:space="preserve">San </w:t>
                      </w:r>
                      <w:r w:rsidRPr="00A3522D">
                        <w:rPr>
                          <w:rFonts w:asciiTheme="minorHAnsi" w:hAnsiTheme="minorHAnsi" w:cstheme="minorHAnsi"/>
                        </w:rPr>
                        <w:t xml:space="preserve">Juan County waters have sustained the Coast Salish for generations and the regional economy depends on clean marine waters and wildlife. </w:t>
                      </w:r>
                      <w:r w:rsidRPr="00A3522D">
                        <w:rPr>
                          <w:rFonts w:asciiTheme="minorHAnsi" w:hAnsiTheme="minorHAnsi" w:cstheme="minorHAnsi"/>
                          <w:szCs w:val="20"/>
                        </w:rPr>
                        <w:t xml:space="preserve">Protecting these ecosystems is vital to Puget Sound Recovery. </w:t>
                      </w:r>
                    </w:p>
                    <w:p w14:paraId="62BC4D6F" w14:textId="77777777" w:rsidR="00C256BD" w:rsidRPr="00A3522D" w:rsidRDefault="00C256BD" w:rsidP="00A3522D">
                      <w:pPr>
                        <w:numPr>
                          <w:ilvl w:val="0"/>
                          <w:numId w:val="3"/>
                        </w:numPr>
                        <w:spacing w:after="0"/>
                        <w:ind w:left="360" w:hanging="180"/>
                        <w:rPr>
                          <w:rFonts w:asciiTheme="minorHAnsi" w:hAnsiTheme="minorHAnsi" w:cstheme="minorHAnsi"/>
                          <w:szCs w:val="20"/>
                        </w:rPr>
                      </w:pPr>
                      <w:r w:rsidRPr="00A3522D">
                        <w:rPr>
                          <w:rFonts w:asciiTheme="minorHAnsi" w:hAnsiTheme="minorHAnsi" w:cstheme="minorHAnsi"/>
                          <w:szCs w:val="20"/>
                        </w:rPr>
                        <w:t xml:space="preserve">428 islands with </w:t>
                      </w:r>
                      <w:r w:rsidRPr="00A3522D">
                        <w:rPr>
                          <w:rFonts w:asciiTheme="minorHAnsi" w:hAnsiTheme="minorHAnsi" w:cstheme="minorHAnsi"/>
                          <w:b/>
                          <w:bCs/>
                          <w:i/>
                          <w:iCs/>
                          <w:szCs w:val="20"/>
                        </w:rPr>
                        <w:t>408 miles of shoreline</w:t>
                      </w:r>
                    </w:p>
                    <w:p w14:paraId="6CF385DF" w14:textId="77777777" w:rsidR="00C256BD" w:rsidRPr="00A3522D" w:rsidRDefault="00C256BD" w:rsidP="00A3522D">
                      <w:pPr>
                        <w:numPr>
                          <w:ilvl w:val="0"/>
                          <w:numId w:val="3"/>
                        </w:numPr>
                        <w:spacing w:after="0"/>
                        <w:ind w:left="360" w:hanging="180"/>
                        <w:rPr>
                          <w:rFonts w:asciiTheme="minorHAnsi" w:hAnsiTheme="minorHAnsi" w:cstheme="minorHAnsi"/>
                          <w:szCs w:val="20"/>
                        </w:rPr>
                      </w:pPr>
                      <w:r w:rsidRPr="00A3522D">
                        <w:rPr>
                          <w:rFonts w:asciiTheme="minorHAnsi" w:hAnsiTheme="minorHAnsi" w:cstheme="minorHAnsi"/>
                          <w:b/>
                          <w:bCs/>
                          <w:i/>
                          <w:iCs/>
                          <w:szCs w:val="20"/>
                        </w:rPr>
                        <w:t xml:space="preserve">80 miles </w:t>
                      </w:r>
                      <w:r w:rsidRPr="00A3522D">
                        <w:rPr>
                          <w:rFonts w:asciiTheme="minorHAnsi" w:hAnsiTheme="minorHAnsi" w:cstheme="minorHAnsi"/>
                          <w:b/>
                          <w:i/>
                          <w:szCs w:val="20"/>
                        </w:rPr>
                        <w:t>of forage fish</w:t>
                      </w:r>
                      <w:r w:rsidRPr="00A3522D">
                        <w:rPr>
                          <w:rFonts w:asciiTheme="minorHAnsi" w:hAnsiTheme="minorHAnsi" w:cstheme="minorHAnsi"/>
                          <w:szCs w:val="20"/>
                        </w:rPr>
                        <w:t xml:space="preserve"> spawning beaches</w:t>
                      </w:r>
                    </w:p>
                    <w:p w14:paraId="5563A117" w14:textId="77777777" w:rsidR="00C256BD" w:rsidRPr="00A3522D" w:rsidRDefault="00C256BD" w:rsidP="00A3522D">
                      <w:pPr>
                        <w:numPr>
                          <w:ilvl w:val="0"/>
                          <w:numId w:val="3"/>
                        </w:numPr>
                        <w:spacing w:after="0"/>
                        <w:ind w:left="360" w:hanging="180"/>
                        <w:rPr>
                          <w:rFonts w:asciiTheme="minorHAnsi" w:hAnsiTheme="minorHAnsi" w:cstheme="minorHAnsi"/>
                          <w:szCs w:val="20"/>
                        </w:rPr>
                      </w:pPr>
                      <w:r w:rsidRPr="00A3522D">
                        <w:rPr>
                          <w:rFonts w:asciiTheme="minorHAnsi" w:hAnsiTheme="minorHAnsi" w:cstheme="minorHAnsi"/>
                          <w:b/>
                          <w:bCs/>
                          <w:i/>
                          <w:iCs/>
                          <w:szCs w:val="20"/>
                        </w:rPr>
                        <w:t xml:space="preserve">22 stocks </w:t>
                      </w:r>
                      <w:r w:rsidRPr="00A3522D">
                        <w:rPr>
                          <w:rFonts w:asciiTheme="minorHAnsi" w:hAnsiTheme="minorHAnsi" w:cstheme="minorHAnsi"/>
                          <w:b/>
                          <w:i/>
                          <w:szCs w:val="20"/>
                        </w:rPr>
                        <w:t>of Salish Sea Chinook</w:t>
                      </w:r>
                      <w:r w:rsidRPr="00A3522D">
                        <w:rPr>
                          <w:rFonts w:asciiTheme="minorHAnsi" w:hAnsiTheme="minorHAnsi" w:cstheme="minorHAnsi"/>
                          <w:szCs w:val="20"/>
                        </w:rPr>
                        <w:t xml:space="preserve"> migrating through the nearshore</w:t>
                      </w:r>
                    </w:p>
                    <w:p w14:paraId="5BF4AA08" w14:textId="77777777" w:rsidR="008D5BA2" w:rsidRDefault="00C256BD" w:rsidP="008D5BA2">
                      <w:pPr>
                        <w:numPr>
                          <w:ilvl w:val="0"/>
                          <w:numId w:val="3"/>
                        </w:numPr>
                        <w:spacing w:after="0"/>
                        <w:ind w:left="360" w:hanging="180"/>
                        <w:rPr>
                          <w:rFonts w:asciiTheme="minorHAnsi" w:hAnsiTheme="minorHAnsi" w:cstheme="minorHAnsi"/>
                          <w:szCs w:val="20"/>
                        </w:rPr>
                      </w:pPr>
                      <w:r w:rsidRPr="00A3522D">
                        <w:rPr>
                          <w:rFonts w:asciiTheme="minorHAnsi" w:hAnsiTheme="minorHAnsi" w:cstheme="minorHAnsi"/>
                          <w:b/>
                          <w:bCs/>
                          <w:i/>
                          <w:iCs/>
                          <w:szCs w:val="20"/>
                        </w:rPr>
                        <w:t xml:space="preserve">One-third of all kelp </w:t>
                      </w:r>
                      <w:r w:rsidRPr="00A3522D">
                        <w:rPr>
                          <w:rFonts w:asciiTheme="minorHAnsi" w:hAnsiTheme="minorHAnsi" w:cstheme="minorHAnsi"/>
                          <w:szCs w:val="20"/>
                        </w:rPr>
                        <w:t>in the Puget Sound</w:t>
                      </w:r>
                    </w:p>
                    <w:p w14:paraId="13921283" w14:textId="4CCFD394" w:rsidR="00C256BD" w:rsidRPr="008D5BA2" w:rsidRDefault="00C256BD" w:rsidP="008D5BA2">
                      <w:pPr>
                        <w:numPr>
                          <w:ilvl w:val="0"/>
                          <w:numId w:val="3"/>
                        </w:numPr>
                        <w:spacing w:after="0"/>
                        <w:ind w:left="360" w:hanging="180"/>
                        <w:rPr>
                          <w:rFonts w:asciiTheme="minorHAnsi" w:hAnsiTheme="minorHAnsi" w:cstheme="minorHAnsi"/>
                          <w:szCs w:val="20"/>
                        </w:rPr>
                      </w:pPr>
                      <w:r w:rsidRPr="008D5BA2">
                        <w:rPr>
                          <w:rFonts w:asciiTheme="minorHAnsi" w:hAnsiTheme="minorHAnsi" w:cstheme="minorHAnsi"/>
                          <w:b/>
                          <w:i/>
                          <w:szCs w:val="20"/>
                        </w:rPr>
                        <w:t>Critical foraging habitat</w:t>
                      </w:r>
                      <w:r w:rsidRPr="008D5BA2">
                        <w:rPr>
                          <w:rFonts w:asciiTheme="minorHAnsi" w:hAnsiTheme="minorHAnsi" w:cstheme="minorHAnsi"/>
                          <w:szCs w:val="20"/>
                        </w:rPr>
                        <w:t xml:space="preserve"> for the Southern Resident Orca</w:t>
                      </w:r>
                    </w:p>
                    <w:p w14:paraId="72A3D3EC" w14:textId="77777777" w:rsidR="00FF3E88" w:rsidRPr="00BE2AE3" w:rsidRDefault="00FF3E88" w:rsidP="00FF3E88">
                      <w:pPr>
                        <w:spacing w:line="240" w:lineRule="auto"/>
                        <w:ind w:right="14"/>
                        <w:rPr>
                          <w:rFonts w:ascii="Humanst521 BT" w:eastAsiaTheme="majorEastAsia" w:hAnsi="Humanst521 BT" w:cstheme="majorBidi"/>
                          <w:b/>
                          <w:color w:val="007C8A"/>
                          <w:sz w:val="28"/>
                          <w:szCs w:val="32"/>
                        </w:rPr>
                      </w:pPr>
                    </w:p>
                  </w:txbxContent>
                </v:textbox>
                <w10:wrap type="square" anchorx="margin"/>
              </v:shape>
            </w:pict>
          </mc:Fallback>
        </mc:AlternateContent>
      </w:r>
      <w:r>
        <w:rPr>
          <w:rFonts w:ascii="Humanst521 BT" w:eastAsiaTheme="majorEastAsia" w:hAnsi="Humanst521 BT" w:cstheme="majorBidi"/>
          <w:b/>
          <w:noProof/>
          <w:color w:val="007C8A"/>
          <w:sz w:val="28"/>
          <w:szCs w:val="32"/>
        </w:rPr>
        <mc:AlternateContent>
          <mc:Choice Requires="wps">
            <w:drawing>
              <wp:anchor distT="0" distB="0" distL="114300" distR="114300" simplePos="0" relativeHeight="251681792" behindDoc="0" locked="0" layoutInCell="1" allowOverlap="1" wp14:anchorId="68C7E039" wp14:editId="450FC332">
                <wp:simplePos x="0" y="0"/>
                <wp:positionH relativeFrom="column">
                  <wp:posOffset>3441065</wp:posOffset>
                </wp:positionH>
                <wp:positionV relativeFrom="paragraph">
                  <wp:posOffset>1962150</wp:posOffset>
                </wp:positionV>
                <wp:extent cx="3375660" cy="245745"/>
                <wp:effectExtent l="0"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45745"/>
                        </a:xfrm>
                        <a:prstGeom prst="rect">
                          <a:avLst/>
                        </a:prstGeom>
                        <a:solidFill>
                          <a:srgbClr val="FFFFFF"/>
                        </a:solidFill>
                        <a:ln w="9525">
                          <a:noFill/>
                          <a:miter lim="800000"/>
                          <a:headEnd/>
                          <a:tailEnd/>
                        </a:ln>
                      </wps:spPr>
                      <wps:txbx>
                        <w:txbxContent>
                          <w:p w14:paraId="5A91B574" w14:textId="6CF854DC" w:rsidR="002E593E" w:rsidRPr="00D034C1" w:rsidRDefault="00C256BD" w:rsidP="002E593E">
                            <w:pPr>
                              <w:rPr>
                                <w:color w:val="007C8A"/>
                                <w:sz w:val="18"/>
                              </w:rPr>
                            </w:pPr>
                            <w:r w:rsidRPr="00D034C1">
                              <w:rPr>
                                <w:color w:val="007C8A"/>
                                <w:sz w:val="18"/>
                              </w:rPr>
                              <w:t xml:space="preserve">Derelict creosote </w:t>
                            </w:r>
                            <w:r w:rsidR="002F3959" w:rsidRPr="00D034C1">
                              <w:rPr>
                                <w:color w:val="007C8A"/>
                                <w:sz w:val="18"/>
                              </w:rPr>
                              <w:t>pilings at Jackson Beach, San Juan Island.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8C7E039" id="Text Box 9" o:spid="_x0000_s1027" type="#_x0000_t202" style="position:absolute;margin-left:270.95pt;margin-top:154.5pt;width:265.8pt;height:19.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feEAIAAP0DAAAOAAAAZHJzL2Uyb0RvYy54bWysk92O2yAQhe8r9R0Q942TbJLdteKsttmm&#10;qrT9kbZ9AIxxjIoZOpDY6dN3wN5s2t5V9QViPHCY+Tis7/rWsKNCr8EWfDaZcqashErbfcG/fd29&#10;ueHMB2ErYcCqgp+U53eb16/WncvVHBowlUJGItbnnSt4E4LLs8zLRrXCT8ApS8kasBWBQtxnFYqO&#10;1FuTzafTVdYBVg5BKu/p78OQ5JukX9dKhs917VVgpuBUW0gjprGMY7ZZi3yPwjVajmWIf6iiFdrS&#10;oWepBxEEO6D+S6rVEsFDHSYS2gzqWkuVeqBuZtM/unlqhFOpF4Lj3RmT/3+y8tPxyX1BFvq30NMF&#10;pia8ewT53TML20bYvbpHhK5RoqKDZxFZ1jmfj1sjap/7KFJ2H6GiSxaHAEmor7GNVKhPRup0Aacz&#10;dNUHJunn1dX1crWilKTcfLG8XizTESJ/3u3Qh/cKWhYnBUe61KQujo8+xGpE/rwkHubB6GqnjUkB&#10;7sutQXYUZIBd+kb135YZy7qC3y7ny6RsIe5P3mh1IIMa3Rb8Zhq/wTKRxjtbpSVBaDPMqRJjRzyR&#10;yMAm9GXPdDWyi7RKqE7EC2HwI70fmjSAPznryIsF9z8OAhVn5oMl5rezxSKaNwVEaE4BXmbKy4yw&#10;kqQKHjgbptuQDB9xWLinu6l1wvZSyVgyeSzRHN9DNPFlnFa9vNrNLwAAAP//AwBQSwMEFAAGAAgA&#10;AAAhAILCNQTgAAAADAEAAA8AAABkcnMvZG93bnJldi54bWxMj0FOwzAQRfdI3MEaJDaI2qVJ3aRx&#10;KkACsW3pAZx4mkTE4yh2m/T2uCtYzszTn/eL3Wx7dsHRd44ULBcCGFLtTEeNguP3x/MGmA+ajO4d&#10;oYIretiV93eFzo2baI+XQ2hYDCGfawVtCEPOua9btNov3IAUbyc3Wh3iODbcjHqK4bbnL0KsudUd&#10;xQ+tHvC9xfrncLYKTl/TU5pN1Wc4yn2yftOdrNxVqceH+XULLOAc/mC46Ud1KKNT5c5kPOsVpMky&#10;i6iClchiqRsh5CoFVsVVIiXwsuD/S5S/AAAA//8DAFBLAQItABQABgAIAAAAIQC2gziS/gAAAOEB&#10;AAATAAAAAAAAAAAAAAAAAAAAAABbQ29udGVudF9UeXBlc10ueG1sUEsBAi0AFAAGAAgAAAAhADj9&#10;If/WAAAAlAEAAAsAAAAAAAAAAAAAAAAALwEAAF9yZWxzLy5yZWxzUEsBAi0AFAAGAAgAAAAhADFr&#10;Z94QAgAA/QMAAA4AAAAAAAAAAAAAAAAALgIAAGRycy9lMm9Eb2MueG1sUEsBAi0AFAAGAAgAAAAh&#10;AILCNQTgAAAADAEAAA8AAAAAAAAAAAAAAAAAagQAAGRycy9kb3ducmV2LnhtbFBLBQYAAAAABAAE&#10;APMAAAB3BQAAAAA=&#10;" stroked="f">
                <v:textbox>
                  <w:txbxContent>
                    <w:p w14:paraId="5A91B574" w14:textId="6CF854DC" w:rsidR="002E593E" w:rsidRPr="00D034C1" w:rsidRDefault="00C256BD" w:rsidP="002E593E">
                      <w:pPr>
                        <w:rPr>
                          <w:color w:val="007C8A"/>
                          <w:sz w:val="18"/>
                        </w:rPr>
                      </w:pPr>
                      <w:r w:rsidRPr="00D034C1">
                        <w:rPr>
                          <w:color w:val="007C8A"/>
                          <w:sz w:val="18"/>
                        </w:rPr>
                        <w:t xml:space="preserve">Derelict creosote </w:t>
                      </w:r>
                      <w:r w:rsidR="002F3959" w:rsidRPr="00D034C1">
                        <w:rPr>
                          <w:color w:val="007C8A"/>
                          <w:sz w:val="18"/>
                        </w:rPr>
                        <w:t>pilings at Jackson Beach, San Juan Island.</w:t>
                      </w:r>
                    </w:p>
                  </w:txbxContent>
                </v:textbox>
              </v:shape>
            </w:pict>
          </mc:Fallback>
        </mc:AlternateContent>
      </w:r>
      <w:r>
        <w:rPr>
          <w:rFonts w:ascii="Humanst521 BT" w:eastAsiaTheme="majorEastAsia" w:hAnsi="Humanst521 BT" w:cstheme="majorBidi"/>
          <w:b/>
          <w:noProof/>
          <w:color w:val="007C8A"/>
          <w:sz w:val="28"/>
          <w:szCs w:val="32"/>
        </w:rPr>
        <mc:AlternateContent>
          <mc:Choice Requires="wps">
            <w:drawing>
              <wp:anchor distT="0" distB="0" distL="114300" distR="114300" simplePos="0" relativeHeight="251675648" behindDoc="0" locked="0" layoutInCell="1" allowOverlap="1" wp14:anchorId="3235C636" wp14:editId="5DDFF0FC">
                <wp:simplePos x="0" y="0"/>
                <wp:positionH relativeFrom="column">
                  <wp:posOffset>142875</wp:posOffset>
                </wp:positionH>
                <wp:positionV relativeFrom="paragraph">
                  <wp:posOffset>4735830</wp:posOffset>
                </wp:positionV>
                <wp:extent cx="3038475" cy="245745"/>
                <wp:effectExtent l="0" t="0" r="952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45745"/>
                        </a:xfrm>
                        <a:prstGeom prst="rect">
                          <a:avLst/>
                        </a:prstGeom>
                        <a:solidFill>
                          <a:srgbClr val="FFFFFF"/>
                        </a:solidFill>
                        <a:ln w="9525">
                          <a:noFill/>
                          <a:miter lim="800000"/>
                          <a:headEnd/>
                          <a:tailEnd/>
                        </a:ln>
                      </wps:spPr>
                      <wps:txbx>
                        <w:txbxContent>
                          <w:p w14:paraId="058F35E2" w14:textId="56E560FD" w:rsidR="002E593E" w:rsidRPr="00D034C1" w:rsidRDefault="00D034C1">
                            <w:pPr>
                              <w:rPr>
                                <w:color w:val="007C8A"/>
                                <w:sz w:val="18"/>
                              </w:rPr>
                            </w:pPr>
                            <w:r w:rsidRPr="00D034C1">
                              <w:rPr>
                                <w:color w:val="007C8A"/>
                                <w:sz w:val="18"/>
                              </w:rPr>
                              <w:t>Hunter Bay marine facility on Lopez Island.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235C636" id="_x0000_s1028" type="#_x0000_t202" style="position:absolute;margin-left:11.25pt;margin-top:372.9pt;width:239.25pt;height:19.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eREQIAAP0DAAAOAAAAZHJzL2Uyb0RvYy54bWysU9tu2zAMfR+wfxD0vthJkzU14hRdugwD&#10;ugvQ7QMUWY6FyaJGKbGzry8lu2m2vQ3Tg0CK1BF5eLS67VvDjgq9Blvy6STnTFkJlbb7kn//tn2z&#10;5MwHYSthwKqSn5Tnt+vXr1adK9QMGjCVQkYg1hedK3kTgiuyzMtGtcJPwClLwRqwFYFc3GcVio7Q&#10;W5PN8vxt1gFWDkEq7+n0fgjydcKvayXDl7r2KjBTcqotpB3Tvot7tl6JYo/CNVqOZYh/qKIV2tKj&#10;Z6h7EQQ7oP4LqtUSwUMdJhLaDOpaS5V6oG6m+R/dPDbCqdQLkePdmSb//2Dl5+Oj+4os9O+gpwGm&#10;Jrx7APnDMwubRti9ukOErlGiooenkbKsc74Yr0aqfeEjyK77BBUNWRwCJKC+xjayQn0yQqcBnM6k&#10;qz4wSYdX+dVyfr3gTFJsNl9czxfpCVE833bowwcFLYtGyZGGmtDF8cGHWI0onlPiYx6MrrbamOTg&#10;frcxyI6CBLBNa0T/Lc1Y1pX8ZjFbJGQL8X7SRqsDCdTotuTLPK5BMpGN97ZKKUFoM9hUibEjPZGR&#10;gZvQ73qmK+ou3o1s7aA6EV8Igx7p/5DRAP7irCMtltz/PAhUnJmPlji/mc7nUbzJIYZm5OBlZHcZ&#10;EVYSVMkDZ4O5CUnwkQ4LdzSbWifaXioZSyaNJTbH/xBFfOmnrJdfu34CAAD//wMAUEsDBBQABgAI&#10;AAAAIQA48iFW3gAAAAoBAAAPAAAAZHJzL2Rvd25yZXYueG1sTI/BTsMwDIbvSLxDZCQuiKWrmnWU&#10;phMggbhu7AHcJmsrGqdqsrV7e8wJjrY//f7+cre4QVzsFHpPGtarBISlxpueWg3Hr/fHLYgQkQwO&#10;nqyGqw2wq25vSiyMn2lvL4fYCg6hUKCGLsaxkDI0nXUYVn60xLeTnxxGHqdWmglnDneDTJNkIx32&#10;xB86HO1bZ5vvw9lpOH3OD+pprj/iMd9nm1fs89pftb6/W16eQUS7xD8YfvVZHSp2qv2ZTBCDhjRV&#10;TGrIM8UVGFDJmsvVvNlmCmRVyv8Vqh8AAAD//wMAUEsBAi0AFAAGAAgAAAAhALaDOJL+AAAA4QEA&#10;ABMAAAAAAAAAAAAAAAAAAAAAAFtDb250ZW50X1R5cGVzXS54bWxQSwECLQAUAAYACAAAACEAOP0h&#10;/9YAAACUAQAACwAAAAAAAAAAAAAAAAAvAQAAX3JlbHMvLnJlbHNQSwECLQAUAAYACAAAACEAs2dH&#10;kRECAAD9AwAADgAAAAAAAAAAAAAAAAAuAgAAZHJzL2Uyb0RvYy54bWxQSwECLQAUAAYACAAAACEA&#10;OPIhVt4AAAAKAQAADwAAAAAAAAAAAAAAAABrBAAAZHJzL2Rvd25yZXYueG1sUEsFBgAAAAAEAAQA&#10;8wAAAHYFAAAAAA==&#10;" stroked="f">
                <v:textbox>
                  <w:txbxContent>
                    <w:p w14:paraId="058F35E2" w14:textId="56E560FD" w:rsidR="002E593E" w:rsidRPr="00D034C1" w:rsidRDefault="00D034C1">
                      <w:pPr>
                        <w:rPr>
                          <w:color w:val="007C8A"/>
                          <w:sz w:val="18"/>
                        </w:rPr>
                      </w:pPr>
                      <w:r w:rsidRPr="00D034C1">
                        <w:rPr>
                          <w:color w:val="007C8A"/>
                          <w:sz w:val="18"/>
                        </w:rPr>
                        <w:t>Hunter Bay marine facility on Lopez Island.</w:t>
                      </w:r>
                    </w:p>
                  </w:txbxContent>
                </v:textbox>
              </v:shape>
            </w:pict>
          </mc:Fallback>
        </mc:AlternateContent>
      </w:r>
      <w:r w:rsidRPr="00E81557">
        <w:rPr>
          <w:rFonts w:ascii="Humanst521 BT" w:eastAsiaTheme="majorEastAsia" w:hAnsi="Humanst521 BT" w:cstheme="majorBidi"/>
          <w:b/>
          <w:noProof/>
          <w:color w:val="007C8A"/>
          <w:sz w:val="28"/>
          <w:szCs w:val="32"/>
        </w:rPr>
        <mc:AlternateContent>
          <mc:Choice Requires="wps">
            <w:drawing>
              <wp:anchor distT="45720" distB="45720" distL="114300" distR="114300" simplePos="0" relativeHeight="251654144" behindDoc="0" locked="0" layoutInCell="1" allowOverlap="1" wp14:anchorId="171ADB96" wp14:editId="5E3C64A8">
                <wp:simplePos x="0" y="0"/>
                <wp:positionH relativeFrom="margin">
                  <wp:posOffset>47625</wp:posOffset>
                </wp:positionH>
                <wp:positionV relativeFrom="paragraph">
                  <wp:posOffset>1964055</wp:posOffset>
                </wp:positionV>
                <wp:extent cx="3317240" cy="28194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2819400"/>
                        </a:xfrm>
                        <a:prstGeom prst="rect">
                          <a:avLst/>
                        </a:prstGeom>
                        <a:solidFill>
                          <a:srgbClr val="FFFFFF"/>
                        </a:solidFill>
                        <a:ln w="9525">
                          <a:noFill/>
                          <a:miter lim="800000"/>
                          <a:headEnd/>
                          <a:tailEnd/>
                        </a:ln>
                      </wps:spPr>
                      <wps:txbx>
                        <w:txbxContent>
                          <w:p w14:paraId="1E45E2E7" w14:textId="77777777" w:rsidR="00BE2AE3" w:rsidRPr="00CE1EA8" w:rsidRDefault="00C40805" w:rsidP="00BE2AE3">
                            <w:pPr>
                              <w:spacing w:line="240" w:lineRule="auto"/>
                              <w:ind w:right="14"/>
                              <w:rPr>
                                <w:rFonts w:ascii="Humanst521 BT" w:eastAsiaTheme="majorEastAsia" w:hAnsi="Humanst521 BT" w:cstheme="majorBidi"/>
                                <w:b/>
                                <w:color w:val="007C8A"/>
                                <w:sz w:val="28"/>
                                <w:szCs w:val="32"/>
                              </w:rPr>
                            </w:pPr>
                            <w:r w:rsidRPr="00CE1EA8">
                              <w:rPr>
                                <w:rFonts w:ascii="Humanst521 BT" w:eastAsiaTheme="majorEastAsia" w:hAnsi="Humanst521 BT" w:cstheme="majorBidi"/>
                                <w:b/>
                                <w:color w:val="007C8A"/>
                                <w:sz w:val="28"/>
                                <w:szCs w:val="32"/>
                              </w:rPr>
                              <w:t>WHAT WE ARE DOING</w:t>
                            </w:r>
                          </w:p>
                          <w:p w14:paraId="1EFDF1D2" w14:textId="37C378EE" w:rsidR="00132F8D" w:rsidRPr="00CE1EA8" w:rsidRDefault="00C51CF9" w:rsidP="00A3522D">
                            <w:pPr>
                              <w:spacing w:line="240" w:lineRule="auto"/>
                              <w:ind w:right="14"/>
                              <w:rPr>
                                <w:rFonts w:asciiTheme="minorHAnsi" w:hAnsiTheme="minorHAnsi" w:cstheme="minorHAnsi"/>
                              </w:rPr>
                            </w:pPr>
                            <w:r w:rsidRPr="00CE1EA8">
                              <w:rPr>
                                <w:rFonts w:asciiTheme="minorHAnsi" w:hAnsiTheme="minorHAnsi" w:cstheme="minorHAnsi"/>
                                <w:szCs w:val="20"/>
                              </w:rPr>
                              <w:t xml:space="preserve">San Juan County is completing a county-wide assessment of creosote pilings. </w:t>
                            </w:r>
                            <w:r w:rsidR="00F974C1" w:rsidRPr="00CE1EA8">
                              <w:rPr>
                                <w:rFonts w:asciiTheme="minorHAnsi" w:hAnsiTheme="minorHAnsi" w:cstheme="minorHAnsi"/>
                              </w:rPr>
                              <w:t>Additionally, the County will implement a strategy to incentivize swap-outs by</w:t>
                            </w:r>
                            <w:r w:rsidR="00A70F25" w:rsidRPr="00CE1EA8">
                              <w:rPr>
                                <w:rFonts w:asciiTheme="minorHAnsi" w:hAnsiTheme="minorHAnsi" w:cstheme="minorHAnsi"/>
                              </w:rPr>
                              <w:t xml:space="preserve"> lay</w:t>
                            </w:r>
                            <w:r w:rsidR="00F974C1" w:rsidRPr="00CE1EA8">
                              <w:rPr>
                                <w:rFonts w:asciiTheme="minorHAnsi" w:hAnsiTheme="minorHAnsi" w:cstheme="minorHAnsi"/>
                              </w:rPr>
                              <w:t xml:space="preserve">ing </w:t>
                            </w:r>
                            <w:r w:rsidR="00A70F25" w:rsidRPr="00CE1EA8">
                              <w:rPr>
                                <w:rFonts w:asciiTheme="minorHAnsi" w:hAnsiTheme="minorHAnsi" w:cstheme="minorHAnsi"/>
                              </w:rPr>
                              <w:t xml:space="preserve">out a roadmap towards permitting, </w:t>
                            </w:r>
                            <w:r w:rsidR="00F974C1" w:rsidRPr="00CE1EA8">
                              <w:rPr>
                                <w:rFonts w:asciiTheme="minorHAnsi" w:hAnsiTheme="minorHAnsi" w:cstheme="minorHAnsi"/>
                              </w:rPr>
                              <w:t xml:space="preserve">design, and contracting requirements, along with determining </w:t>
                            </w:r>
                            <w:r w:rsidR="00A70F25" w:rsidRPr="00CE1EA8">
                              <w:rPr>
                                <w:rFonts w:asciiTheme="minorHAnsi" w:hAnsiTheme="minorHAnsi" w:cstheme="minorHAnsi"/>
                              </w:rPr>
                              <w:t>mitigation credit</w:t>
                            </w:r>
                            <w:r w:rsidR="00F974C1" w:rsidRPr="00CE1EA8">
                              <w:rPr>
                                <w:rFonts w:asciiTheme="minorHAnsi" w:hAnsiTheme="minorHAnsi" w:cstheme="minorHAnsi"/>
                              </w:rPr>
                              <w:t>s associated with each site.</w:t>
                            </w:r>
                            <w:r w:rsidR="00A3522D" w:rsidRPr="00CE1EA8">
                              <w:rPr>
                                <w:rFonts w:asciiTheme="minorHAnsi" w:hAnsiTheme="minorHAnsi" w:cstheme="minorHAnsi"/>
                              </w:rPr>
                              <w:t xml:space="preserve"> </w:t>
                            </w:r>
                          </w:p>
                          <w:p w14:paraId="61031854" w14:textId="2CED783C" w:rsidR="00D034C1" w:rsidRDefault="00D034C1" w:rsidP="00A3522D">
                            <w:pPr>
                              <w:spacing w:line="240" w:lineRule="auto"/>
                              <w:ind w:right="14"/>
                              <w:rPr>
                                <w:rFonts w:asciiTheme="minorHAnsi" w:hAnsiTheme="minorHAnsi" w:cstheme="minorHAnsi"/>
                              </w:rPr>
                            </w:pPr>
                            <w:r>
                              <w:rPr>
                                <w:noProof/>
                              </w:rPr>
                              <w:drawing>
                                <wp:inline distT="0" distB="0" distL="0" distR="0" wp14:anchorId="2D2A5A3F" wp14:editId="10D35576">
                                  <wp:extent cx="3098476" cy="164592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29173"/>
                                          <a:stretch/>
                                        </pic:blipFill>
                                        <pic:spPr bwMode="auto">
                                          <a:xfrm>
                                            <a:off x="0" y="0"/>
                                            <a:ext cx="3101008" cy="1647265"/>
                                          </a:xfrm>
                                          <a:prstGeom prst="rect">
                                            <a:avLst/>
                                          </a:prstGeom>
                                          <a:noFill/>
                                          <a:ln>
                                            <a:noFill/>
                                          </a:ln>
                                          <a:extLst>
                                            <a:ext uri="{53640926-AAD7-44D8-BBD7-CCE9431645EC}">
                                              <a14:shadowObscured xmlns:a14="http://schemas.microsoft.com/office/drawing/2010/main"/>
                                            </a:ext>
                                          </a:extLst>
                                        </pic:spPr>
                                      </pic:pic>
                                    </a:graphicData>
                                  </a:graphic>
                                </wp:inline>
                              </w:drawing>
                            </w:r>
                          </w:p>
                          <w:p w14:paraId="1709B221" w14:textId="77777777" w:rsidR="00D034C1" w:rsidRPr="00A3522D" w:rsidRDefault="00D034C1" w:rsidP="00A3522D">
                            <w:pPr>
                              <w:spacing w:line="240" w:lineRule="auto"/>
                              <w:ind w:right="14"/>
                              <w:rPr>
                                <w:rFonts w:asciiTheme="minorHAnsi" w:eastAsia="Arial"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ADB96" id="_x0000_s1029" type="#_x0000_t202" style="position:absolute;margin-left:3.75pt;margin-top:154.65pt;width:261.2pt;height:222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EQIAAP4DAAAOAAAAZHJzL2Uyb0RvYy54bWysU9tuGyEQfa/Uf0C813uJ3dgrr6PUqatK&#10;6UVK+wEssF5UlqGAvZt+fQbWcaz0rSoPiGFmDjNnDuubsdfkKJ1XYGpazHJKpOEglNnX9OeP3bsl&#10;JT4wI5gGI2v6KD292bx9sx5sJUvoQAvpCIIYXw22pl0ItsoyzzvZMz8DKw06W3A9C2i6fSYcGxC9&#10;11mZ5++zAZywDrj0Hm/vJifdJPy2lTx8a1svA9E1xdpC2l3am7hnmzWr9o7ZTvFTGewfquiZMvjo&#10;GeqOBUYOTv0F1SvuwEMbZhz6DNpWcZl6wG6K/FU3Dx2zMvWC5Hh7psn/P1j+9fhgvzsSxg8w4gBT&#10;E97eA//liYFtx8xe3joHQyeZwIeLSFk2WF+dUiPVvvIRpBm+gMAhs0OABDS2ro+sYJ8E0XEAj2fS&#10;5RgIx8urq+K6nKOLo69cFqt5nsaSseo53TofPknoSTzU1OFUEzw73vsQy2HVc0h8zYNWYqe0Tobb&#10;N1vtyJGhAnZppQ5ehWlDhpquFuUiIRuI+UkcvQqoUK36mi7zuCbNRDo+GpFCAlN6OmMl2pz4iZRM&#10;5ISxGYkS2GvMjXQ1IB6RMAeTIPED4aED94eSAcVYU//7wJykRH82SPqqmEeGQjLmi+sSDXfpaS49&#10;zHCEqmmgZDpuQ1J8pMPALQ6nVYm2l0pOJaPIEpunDxFVfGmnqJdvu3kCAAD//wMAUEsDBBQABgAI&#10;AAAAIQCmroj23QAAAAkBAAAPAAAAZHJzL2Rvd25yZXYueG1sTI/RToNAEEXfTfyHzZj4YuxikSKU&#10;pVETja+t/YCBnQIpO0vYbaF/7/bJPk7Ozb1nis1senGm0XWWFbwsIhDEtdUdNwr2v1/PbyCcR9bY&#10;WyYFF3KwKe/vCsy1nXhL551vRChhl6OC1vshl9LVLRl0CzsQB3awo0EfzrGResQplJteLqNoJQ12&#10;HBZaHOizpfq4OxkFh5/pKcmm6tvv0+3r6gO7tLIXpR4f5vc1CE+z/w/DVT+oQxmcKnti7USvIE1C&#10;UEEcZTGIwJNlloGoriCOQZaFvP2g/AMAAP//AwBQSwECLQAUAAYACAAAACEAtoM4kv4AAADhAQAA&#10;EwAAAAAAAAAAAAAAAAAAAAAAW0NvbnRlbnRfVHlwZXNdLnhtbFBLAQItABQABgAIAAAAIQA4/SH/&#10;1gAAAJQBAAALAAAAAAAAAAAAAAAAAC8BAABfcmVscy8ucmVsc1BLAQItABQABgAIAAAAIQC/lk+F&#10;EQIAAP4DAAAOAAAAAAAAAAAAAAAAAC4CAABkcnMvZTJvRG9jLnhtbFBLAQItABQABgAIAAAAIQCm&#10;roj23QAAAAkBAAAPAAAAAAAAAAAAAAAAAGsEAABkcnMvZG93bnJldi54bWxQSwUGAAAAAAQABADz&#10;AAAAdQUAAAAA&#10;" stroked="f">
                <v:textbox>
                  <w:txbxContent>
                    <w:p w14:paraId="1E45E2E7" w14:textId="77777777" w:rsidR="00BE2AE3" w:rsidRPr="00CE1EA8" w:rsidRDefault="00C40805" w:rsidP="00BE2AE3">
                      <w:pPr>
                        <w:spacing w:line="240" w:lineRule="auto"/>
                        <w:ind w:right="14"/>
                        <w:rPr>
                          <w:rFonts w:ascii="Humanst521 BT" w:eastAsiaTheme="majorEastAsia" w:hAnsi="Humanst521 BT" w:cstheme="majorBidi"/>
                          <w:b/>
                          <w:color w:val="007C8A"/>
                          <w:sz w:val="28"/>
                          <w:szCs w:val="32"/>
                        </w:rPr>
                      </w:pPr>
                      <w:r w:rsidRPr="00CE1EA8">
                        <w:rPr>
                          <w:rFonts w:ascii="Humanst521 BT" w:eastAsiaTheme="majorEastAsia" w:hAnsi="Humanst521 BT" w:cstheme="majorBidi"/>
                          <w:b/>
                          <w:color w:val="007C8A"/>
                          <w:sz w:val="28"/>
                          <w:szCs w:val="32"/>
                        </w:rPr>
                        <w:t>WHAT WE ARE DOING</w:t>
                      </w:r>
                    </w:p>
                    <w:p w14:paraId="1EFDF1D2" w14:textId="37C378EE" w:rsidR="00132F8D" w:rsidRPr="00CE1EA8" w:rsidRDefault="00C51CF9" w:rsidP="00A3522D">
                      <w:pPr>
                        <w:spacing w:line="240" w:lineRule="auto"/>
                        <w:ind w:right="14"/>
                        <w:rPr>
                          <w:rFonts w:asciiTheme="minorHAnsi" w:hAnsiTheme="minorHAnsi" w:cstheme="minorHAnsi"/>
                        </w:rPr>
                      </w:pPr>
                      <w:r w:rsidRPr="00CE1EA8">
                        <w:rPr>
                          <w:rFonts w:asciiTheme="minorHAnsi" w:hAnsiTheme="minorHAnsi" w:cstheme="minorHAnsi"/>
                          <w:szCs w:val="20"/>
                        </w:rPr>
                        <w:t xml:space="preserve">San Juan County is completing a county-wide assessment of creosote pilings. </w:t>
                      </w:r>
                      <w:r w:rsidR="00F974C1" w:rsidRPr="00CE1EA8">
                        <w:rPr>
                          <w:rFonts w:asciiTheme="minorHAnsi" w:hAnsiTheme="minorHAnsi" w:cstheme="minorHAnsi"/>
                        </w:rPr>
                        <w:t>Additionally, the County will implement a strategy to incentivize swap-outs by</w:t>
                      </w:r>
                      <w:r w:rsidR="00A70F25" w:rsidRPr="00CE1EA8">
                        <w:rPr>
                          <w:rFonts w:asciiTheme="minorHAnsi" w:hAnsiTheme="minorHAnsi" w:cstheme="minorHAnsi"/>
                        </w:rPr>
                        <w:t xml:space="preserve"> lay</w:t>
                      </w:r>
                      <w:r w:rsidR="00F974C1" w:rsidRPr="00CE1EA8">
                        <w:rPr>
                          <w:rFonts w:asciiTheme="minorHAnsi" w:hAnsiTheme="minorHAnsi" w:cstheme="minorHAnsi"/>
                        </w:rPr>
                        <w:t xml:space="preserve">ing </w:t>
                      </w:r>
                      <w:r w:rsidR="00A70F25" w:rsidRPr="00CE1EA8">
                        <w:rPr>
                          <w:rFonts w:asciiTheme="minorHAnsi" w:hAnsiTheme="minorHAnsi" w:cstheme="minorHAnsi"/>
                        </w:rPr>
                        <w:t xml:space="preserve">out a roadmap towards permitting, </w:t>
                      </w:r>
                      <w:r w:rsidR="00F974C1" w:rsidRPr="00CE1EA8">
                        <w:rPr>
                          <w:rFonts w:asciiTheme="minorHAnsi" w:hAnsiTheme="minorHAnsi" w:cstheme="minorHAnsi"/>
                        </w:rPr>
                        <w:t xml:space="preserve">design, and contracting requirements, along with determining </w:t>
                      </w:r>
                      <w:r w:rsidR="00A70F25" w:rsidRPr="00CE1EA8">
                        <w:rPr>
                          <w:rFonts w:asciiTheme="minorHAnsi" w:hAnsiTheme="minorHAnsi" w:cstheme="minorHAnsi"/>
                        </w:rPr>
                        <w:t>mitigation credit</w:t>
                      </w:r>
                      <w:r w:rsidR="00F974C1" w:rsidRPr="00CE1EA8">
                        <w:rPr>
                          <w:rFonts w:asciiTheme="minorHAnsi" w:hAnsiTheme="minorHAnsi" w:cstheme="minorHAnsi"/>
                        </w:rPr>
                        <w:t>s associated with each site.</w:t>
                      </w:r>
                      <w:r w:rsidR="00A3522D" w:rsidRPr="00CE1EA8">
                        <w:rPr>
                          <w:rFonts w:asciiTheme="minorHAnsi" w:hAnsiTheme="minorHAnsi" w:cstheme="minorHAnsi"/>
                        </w:rPr>
                        <w:t xml:space="preserve"> </w:t>
                      </w:r>
                    </w:p>
                    <w:p w14:paraId="61031854" w14:textId="2CED783C" w:rsidR="00D034C1" w:rsidRDefault="00D034C1" w:rsidP="00A3522D">
                      <w:pPr>
                        <w:spacing w:line="240" w:lineRule="auto"/>
                        <w:ind w:right="14"/>
                        <w:rPr>
                          <w:rFonts w:asciiTheme="minorHAnsi" w:hAnsiTheme="minorHAnsi" w:cstheme="minorHAnsi"/>
                        </w:rPr>
                      </w:pPr>
                      <w:r>
                        <w:rPr>
                          <w:noProof/>
                        </w:rPr>
                        <w:drawing>
                          <wp:inline distT="0" distB="0" distL="0" distR="0" wp14:anchorId="2D2A5A3F" wp14:editId="10D35576">
                            <wp:extent cx="3098476" cy="164592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29173"/>
                                    <a:stretch/>
                                  </pic:blipFill>
                                  <pic:spPr bwMode="auto">
                                    <a:xfrm>
                                      <a:off x="0" y="0"/>
                                      <a:ext cx="3101008" cy="1647265"/>
                                    </a:xfrm>
                                    <a:prstGeom prst="rect">
                                      <a:avLst/>
                                    </a:prstGeom>
                                    <a:noFill/>
                                    <a:ln>
                                      <a:noFill/>
                                    </a:ln>
                                    <a:extLst>
                                      <a:ext uri="{53640926-AAD7-44D8-BBD7-CCE9431645EC}">
                                        <a14:shadowObscured xmlns:a14="http://schemas.microsoft.com/office/drawing/2010/main"/>
                                      </a:ext>
                                    </a:extLst>
                                  </pic:spPr>
                                </pic:pic>
                              </a:graphicData>
                            </a:graphic>
                          </wp:inline>
                        </w:drawing>
                      </w:r>
                    </w:p>
                    <w:p w14:paraId="1709B221" w14:textId="77777777" w:rsidR="00D034C1" w:rsidRPr="00A3522D" w:rsidRDefault="00D034C1" w:rsidP="00A3522D">
                      <w:pPr>
                        <w:spacing w:line="240" w:lineRule="auto"/>
                        <w:ind w:right="14"/>
                        <w:rPr>
                          <w:rFonts w:asciiTheme="minorHAnsi" w:eastAsia="Arial" w:hAnsiTheme="minorHAnsi" w:cstheme="minorHAnsi"/>
                        </w:rPr>
                      </w:pPr>
                    </w:p>
                  </w:txbxContent>
                </v:textbox>
                <w10:wrap type="square" anchorx="margin"/>
              </v:shape>
            </w:pict>
          </mc:Fallback>
        </mc:AlternateContent>
      </w:r>
      <w:r w:rsidR="008D5BA2" w:rsidRPr="00E81557">
        <w:rPr>
          <w:rFonts w:ascii="Humanst521 BT" w:eastAsiaTheme="majorEastAsia" w:hAnsi="Humanst521 BT" w:cstheme="majorBidi"/>
          <w:b/>
          <w:noProof/>
          <w:color w:val="007C8A"/>
          <w:sz w:val="28"/>
          <w:szCs w:val="32"/>
        </w:rPr>
        <mc:AlternateContent>
          <mc:Choice Requires="wps">
            <w:drawing>
              <wp:anchor distT="45720" distB="45720" distL="114300" distR="114300" simplePos="0" relativeHeight="251682816" behindDoc="0" locked="0" layoutInCell="1" allowOverlap="1" wp14:anchorId="21A8D67B" wp14:editId="37F8A671">
                <wp:simplePos x="0" y="0"/>
                <wp:positionH relativeFrom="margin">
                  <wp:posOffset>3467100</wp:posOffset>
                </wp:positionH>
                <wp:positionV relativeFrom="paragraph">
                  <wp:posOffset>2209165</wp:posOffset>
                </wp:positionV>
                <wp:extent cx="3460115" cy="1266825"/>
                <wp:effectExtent l="0" t="0" r="698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266825"/>
                        </a:xfrm>
                        <a:prstGeom prst="rect">
                          <a:avLst/>
                        </a:prstGeom>
                        <a:solidFill>
                          <a:srgbClr val="FFFFFF"/>
                        </a:solidFill>
                        <a:ln w="9525">
                          <a:noFill/>
                          <a:miter lim="800000"/>
                          <a:headEnd/>
                          <a:tailEnd/>
                        </a:ln>
                      </wps:spPr>
                      <wps:txbx>
                        <w:txbxContent>
                          <w:p w14:paraId="162FFB7B" w14:textId="77777777" w:rsidR="00741A73" w:rsidRPr="00CE1EA8" w:rsidRDefault="00C40805" w:rsidP="00741A73">
                            <w:pPr>
                              <w:spacing w:line="240" w:lineRule="auto"/>
                              <w:ind w:right="14"/>
                              <w:rPr>
                                <w:rFonts w:ascii="Humanst521 BT" w:eastAsiaTheme="majorEastAsia" w:hAnsi="Humanst521 BT" w:cstheme="majorBidi"/>
                                <w:b/>
                                <w:color w:val="007C8A"/>
                                <w:sz w:val="28"/>
                                <w:szCs w:val="32"/>
                              </w:rPr>
                            </w:pPr>
                            <w:r w:rsidRPr="00CE1EA8">
                              <w:rPr>
                                <w:rFonts w:ascii="Humanst521 BT" w:eastAsiaTheme="majorEastAsia" w:hAnsi="Humanst521 BT" w:cstheme="majorBidi"/>
                                <w:b/>
                                <w:color w:val="007C8A"/>
                                <w:sz w:val="28"/>
                                <w:szCs w:val="32"/>
                              </w:rPr>
                              <w:t>WHAT YOU CAN DO</w:t>
                            </w:r>
                          </w:p>
                          <w:p w14:paraId="5A39BBE3" w14:textId="0339F779" w:rsidR="00741A73" w:rsidRPr="00CE1EA8" w:rsidRDefault="008D5BA2" w:rsidP="00741A73">
                            <w:pPr>
                              <w:spacing w:line="240" w:lineRule="auto"/>
                              <w:ind w:right="14"/>
                              <w:rPr>
                                <w:rFonts w:asciiTheme="minorHAnsi" w:eastAsiaTheme="majorEastAsia" w:hAnsiTheme="minorHAnsi" w:cstheme="minorHAnsi"/>
                                <w:b/>
                                <w:color w:val="007C8A"/>
                                <w:sz w:val="28"/>
                                <w:szCs w:val="32"/>
                              </w:rPr>
                            </w:pPr>
                            <w:r w:rsidRPr="00CE1EA8">
                              <w:rPr>
                                <w:rFonts w:asciiTheme="minorHAnsi" w:hAnsiTheme="minorHAnsi" w:cstheme="minorHAnsi"/>
                                <w:szCs w:val="20"/>
                              </w:rPr>
                              <w:t xml:space="preserve">To learn more about the impacts of creosote please check out the Marine Resources Committee project pages at </w:t>
                            </w:r>
                            <w:r w:rsidRPr="00CE1EA8">
                              <w:rPr>
                                <w:rFonts w:asciiTheme="minorHAnsi" w:hAnsiTheme="minorHAnsi" w:cstheme="minorHAnsi"/>
                                <w:color w:val="007C8A"/>
                                <w:szCs w:val="20"/>
                              </w:rPr>
                              <w:t>www.sjcmrc/projects</w:t>
                            </w:r>
                            <w:r w:rsidRPr="00CE1EA8">
                              <w:rPr>
                                <w:rFonts w:asciiTheme="minorHAnsi" w:hAnsiTheme="minorHAnsi" w:cstheme="minorHAnsi"/>
                                <w:szCs w:val="20"/>
                              </w:rPr>
                              <w:t xml:space="preserve">. If you </w:t>
                            </w:r>
                            <w:r w:rsidR="00CE1EA8" w:rsidRPr="00CE1EA8">
                              <w:rPr>
                                <w:rFonts w:asciiTheme="minorHAnsi" w:hAnsiTheme="minorHAnsi" w:cstheme="minorHAnsi"/>
                                <w:szCs w:val="20"/>
                              </w:rPr>
                              <w:t>would like to have the County</w:t>
                            </w:r>
                            <w:r w:rsidRPr="00CE1EA8">
                              <w:rPr>
                                <w:rFonts w:asciiTheme="minorHAnsi" w:hAnsiTheme="minorHAnsi" w:cstheme="minorHAnsi"/>
                                <w:szCs w:val="20"/>
                              </w:rPr>
                              <w:t xml:space="preserve"> include your pilings in our assessment, please get in touch.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8D67B" id="_x0000_s1030" type="#_x0000_t202" style="position:absolute;margin-left:273pt;margin-top:173.95pt;width:272.45pt;height:99.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29EgIAAP4DAAAOAAAAZHJzL2Uyb0RvYy54bWysU9uO0zAQfUfiHyy/0ySlLd2o6WrpUoS0&#10;XKSFD3Bsp7FwPMZ2m5SvZ+xkuwXeEH6wPB7PmZkzx5vbodPkJJ1XYCpazHJKpOEglDlU9NvX/as1&#10;JT4wI5gGIyt6lp7ebl++2PS2lHNoQQvpCIIYX/a2om0Itswyz1vZMT8DKw06G3AdC2i6QyYc6xG9&#10;09k8z1dZD05YB1x6j7f3o5NuE37TSB4+N42XgeiKYm0h7S7tddyz7YaVB8dsq/hUBvuHKjqmDCa9&#10;QN2zwMjRqb+gOsUdeGjCjEOXQdMoLlMP2E2R/9HNY8usTL0gOd5eaPL/D5Z/Oj3aL46E4S0MOMDU&#10;hLcPwL97YmDXMnOQd85B30omMHERKct668spNFLtSx9B6v4jCBwyOwZIQEPjusgK9kkQHQdwvpAu&#10;h0A4Xr5erPKiWFLC0VfMV6v1fJlysPIp3Dof3kvoSDxU1OFUEzw7PfgQy2Hl05OYzYNWYq+0ToY7&#10;1DvtyImhAvZpTei/PdOG9BW9WWLuGGUgxidxdCqgQrXqKrrO4xo1E+l4Z0R6EpjS4xkr0WbiJ1Iy&#10;khOGeiBKVHQRYyNdNYgzEuZgFCR+IDy04H5S0qMYK+p/HJmTlOgPBkm/KRaLqN5kLJZv5mi4a099&#10;7WGGI1RFAyXjcReS4sfG7nA4jUq0PVcylYwiS2xOHyKq+NpOr56/7fYXAAAA//8DAFBLAwQUAAYA&#10;CAAAACEAJstkYd8AAAAMAQAADwAAAGRycy9kb3ducmV2LnhtbEyPQU+DQBCF7yb+h82YeDF2USkU&#10;ytKoicZra3/AwE6ByM4Sdlvov3c56W1e3sub7xW72fTiQqPrLCt4WkUgiGurO24UHL8/HjcgnEfW&#10;2FsmBVdysCtvbwrMtZ14T5eDb0QoYZejgtb7IZfS1S0ZdCs7EAfvZEeDPsixkXrEKZSbXj5HUSIN&#10;dhw+tDjQe0v1z+FsFJy+pod1NlWf/pju4+QNu7SyV6Xu7+bXLQhPs/8Lw4If0KEMTJU9s3aiV7CO&#10;k7DFK3iJ0wzEkoiyKFzV4qUxyLKQ/0eUvwAAAP//AwBQSwECLQAUAAYACAAAACEAtoM4kv4AAADh&#10;AQAAEwAAAAAAAAAAAAAAAAAAAAAAW0NvbnRlbnRfVHlwZXNdLnhtbFBLAQItABQABgAIAAAAIQA4&#10;/SH/1gAAAJQBAAALAAAAAAAAAAAAAAAAAC8BAABfcmVscy8ucmVsc1BLAQItABQABgAIAAAAIQAN&#10;R229EgIAAP4DAAAOAAAAAAAAAAAAAAAAAC4CAABkcnMvZTJvRG9jLnhtbFBLAQItABQABgAIAAAA&#10;IQAmy2Rh3wAAAAwBAAAPAAAAAAAAAAAAAAAAAGwEAABkcnMvZG93bnJldi54bWxQSwUGAAAAAAQA&#10;BADzAAAAeAUAAAAA&#10;" stroked="f">
                <v:textbox>
                  <w:txbxContent>
                    <w:p w14:paraId="162FFB7B" w14:textId="77777777" w:rsidR="00741A73" w:rsidRPr="00CE1EA8" w:rsidRDefault="00C40805" w:rsidP="00741A73">
                      <w:pPr>
                        <w:spacing w:line="240" w:lineRule="auto"/>
                        <w:ind w:right="14"/>
                        <w:rPr>
                          <w:rFonts w:ascii="Humanst521 BT" w:eastAsiaTheme="majorEastAsia" w:hAnsi="Humanst521 BT" w:cstheme="majorBidi"/>
                          <w:b/>
                          <w:color w:val="007C8A"/>
                          <w:sz w:val="28"/>
                          <w:szCs w:val="32"/>
                        </w:rPr>
                      </w:pPr>
                      <w:r w:rsidRPr="00CE1EA8">
                        <w:rPr>
                          <w:rFonts w:ascii="Humanst521 BT" w:eastAsiaTheme="majorEastAsia" w:hAnsi="Humanst521 BT" w:cstheme="majorBidi"/>
                          <w:b/>
                          <w:color w:val="007C8A"/>
                          <w:sz w:val="28"/>
                          <w:szCs w:val="32"/>
                        </w:rPr>
                        <w:t>WHAT YOU CAN DO</w:t>
                      </w:r>
                    </w:p>
                    <w:p w14:paraId="5A39BBE3" w14:textId="0339F779" w:rsidR="00741A73" w:rsidRPr="00CE1EA8" w:rsidRDefault="008D5BA2" w:rsidP="00741A73">
                      <w:pPr>
                        <w:spacing w:line="240" w:lineRule="auto"/>
                        <w:ind w:right="14"/>
                        <w:rPr>
                          <w:rFonts w:asciiTheme="minorHAnsi" w:eastAsiaTheme="majorEastAsia" w:hAnsiTheme="minorHAnsi" w:cstheme="minorHAnsi"/>
                          <w:b/>
                          <w:color w:val="007C8A"/>
                          <w:sz w:val="28"/>
                          <w:szCs w:val="32"/>
                        </w:rPr>
                      </w:pPr>
                      <w:r w:rsidRPr="00CE1EA8">
                        <w:rPr>
                          <w:rFonts w:asciiTheme="minorHAnsi" w:hAnsiTheme="minorHAnsi" w:cstheme="minorHAnsi"/>
                          <w:szCs w:val="20"/>
                        </w:rPr>
                        <w:t xml:space="preserve">To learn more about the impacts of creosote please check out the Marine Resources Committee project pages at </w:t>
                      </w:r>
                      <w:r w:rsidRPr="00CE1EA8">
                        <w:rPr>
                          <w:rFonts w:asciiTheme="minorHAnsi" w:hAnsiTheme="minorHAnsi" w:cstheme="minorHAnsi"/>
                          <w:color w:val="007C8A"/>
                          <w:szCs w:val="20"/>
                        </w:rPr>
                        <w:t>www.sjcmrc/projects</w:t>
                      </w:r>
                      <w:r w:rsidRPr="00CE1EA8">
                        <w:rPr>
                          <w:rFonts w:asciiTheme="minorHAnsi" w:hAnsiTheme="minorHAnsi" w:cstheme="minorHAnsi"/>
                          <w:szCs w:val="20"/>
                        </w:rPr>
                        <w:t xml:space="preserve">. If you </w:t>
                      </w:r>
                      <w:r w:rsidR="00CE1EA8" w:rsidRPr="00CE1EA8">
                        <w:rPr>
                          <w:rFonts w:asciiTheme="minorHAnsi" w:hAnsiTheme="minorHAnsi" w:cstheme="minorHAnsi"/>
                          <w:szCs w:val="20"/>
                        </w:rPr>
                        <w:t>would like to have the County</w:t>
                      </w:r>
                      <w:r w:rsidRPr="00CE1EA8">
                        <w:rPr>
                          <w:rFonts w:asciiTheme="minorHAnsi" w:hAnsiTheme="minorHAnsi" w:cstheme="minorHAnsi"/>
                          <w:szCs w:val="20"/>
                        </w:rPr>
                        <w:t xml:space="preserve"> include your pilings in our assessment, please get in touch. </w:t>
                      </w:r>
                    </w:p>
                  </w:txbxContent>
                </v:textbox>
                <w10:wrap type="square" anchorx="margin"/>
              </v:shape>
            </w:pict>
          </mc:Fallback>
        </mc:AlternateContent>
      </w:r>
      <w:r w:rsidR="008D5BA2" w:rsidRPr="00E81557">
        <w:rPr>
          <w:rFonts w:ascii="Humanst521 BT" w:eastAsiaTheme="majorEastAsia" w:hAnsi="Humanst521 BT" w:cstheme="majorBidi"/>
          <w:b/>
          <w:noProof/>
          <w:color w:val="007C8A"/>
          <w:sz w:val="28"/>
          <w:szCs w:val="32"/>
        </w:rPr>
        <mc:AlternateContent>
          <mc:Choice Requires="wps">
            <w:drawing>
              <wp:anchor distT="45720" distB="45720" distL="114300" distR="114300" simplePos="0" relativeHeight="251650048" behindDoc="0" locked="0" layoutInCell="1" allowOverlap="1" wp14:anchorId="36D040A8" wp14:editId="19691A91">
                <wp:simplePos x="0" y="0"/>
                <wp:positionH relativeFrom="margin">
                  <wp:posOffset>47625</wp:posOffset>
                </wp:positionH>
                <wp:positionV relativeFrom="paragraph">
                  <wp:posOffset>68580</wp:posOffset>
                </wp:positionV>
                <wp:extent cx="3317240" cy="18935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893570"/>
                        </a:xfrm>
                        <a:prstGeom prst="rect">
                          <a:avLst/>
                        </a:prstGeom>
                        <a:solidFill>
                          <a:srgbClr val="FFFFFF"/>
                        </a:solidFill>
                        <a:ln w="9525">
                          <a:noFill/>
                          <a:miter lim="800000"/>
                          <a:headEnd/>
                          <a:tailEnd/>
                        </a:ln>
                      </wps:spPr>
                      <wps:txbx>
                        <w:txbxContent>
                          <w:p w14:paraId="5E7F9742" w14:textId="5299B44D" w:rsidR="00BE2AE3" w:rsidRDefault="00C51CF9" w:rsidP="00BE2AE3">
                            <w:pPr>
                              <w:spacing w:line="240" w:lineRule="auto"/>
                              <w:ind w:right="14"/>
                              <w:rPr>
                                <w:rFonts w:ascii="Humanst521 BT" w:eastAsiaTheme="majorEastAsia" w:hAnsi="Humanst521 BT" w:cstheme="majorBidi"/>
                                <w:b/>
                                <w:color w:val="007C8A"/>
                                <w:sz w:val="28"/>
                                <w:szCs w:val="32"/>
                              </w:rPr>
                            </w:pPr>
                            <w:r>
                              <w:rPr>
                                <w:rFonts w:ascii="Humanst521 BT" w:eastAsiaTheme="majorEastAsia" w:hAnsi="Humanst521 BT" w:cstheme="majorBidi"/>
                                <w:b/>
                                <w:color w:val="007C8A"/>
                                <w:sz w:val="28"/>
                                <w:szCs w:val="32"/>
                              </w:rPr>
                              <w:t>Mitigating Contamination to Nearshore Habitat from Creosote Pilings</w:t>
                            </w:r>
                          </w:p>
                          <w:p w14:paraId="672A6659" w14:textId="5354F105" w:rsidR="00BE2AE3" w:rsidRPr="008D5BA2" w:rsidRDefault="00A70F25" w:rsidP="00BE2AE3">
                            <w:pPr>
                              <w:spacing w:line="240" w:lineRule="auto"/>
                              <w:ind w:right="14"/>
                              <w:rPr>
                                <w:rFonts w:asciiTheme="minorHAnsi" w:eastAsiaTheme="majorEastAsia" w:hAnsiTheme="minorHAnsi" w:cstheme="minorHAnsi"/>
                                <w:b/>
                                <w:color w:val="007C8A"/>
                                <w:sz w:val="28"/>
                                <w:szCs w:val="32"/>
                              </w:rPr>
                            </w:pPr>
                            <w:r w:rsidRPr="008D5BA2">
                              <w:rPr>
                                <w:rFonts w:asciiTheme="minorHAnsi" w:hAnsiTheme="minorHAnsi" w:cstheme="minorHAnsi"/>
                                <w:szCs w:val="20"/>
                              </w:rPr>
                              <w:t xml:space="preserve">Creosote treated wood pilings are a significant source of contamination to nearshore environments of the Salish Sea. As creosote leaches into the marine environment, it impacts forage fish spawning habitat, valuable eelgrass beds, and other nearshore habitats and species. Creosote vapors also pose a risk to human health. Removing creosote treated material from the marine environment is a priority for San Juan County.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040A8" id="_x0000_s1031" type="#_x0000_t202" style="position:absolute;margin-left:3.75pt;margin-top:5.4pt;width:261.2pt;height:149.1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4BEQ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c5mk5vpnFySfJPlara4SWPJRP6c7tCHTwpaFg8FR5pqghfHBx9iOSJ/DomveTC62mljkoH7&#10;cmuQHQUpYJdW6uBVmLGsK/hqMV0kZAsxP4mj1YEUanRb8OU4rkEzkY6PtkohQWgznKkSY8/8REoG&#10;ckJf9kxXBV/E3EhXCdWJCEMYBEkfiA4N4B/OOhJjwf3vg0DFmflsifTVZB4ZCsmYL26mZOC1p7z2&#10;CCsJquCBs+G4DUnxkQ4LdzScWifaXio5l0wiS2yeP0RU8bWdol6+7eYJAAD//wMAUEsDBBQABgAI&#10;AAAAIQAM2LWc3QAAAAgBAAAPAAAAZHJzL2Rvd25yZXYueG1sTI/BTsMwEETvSPyDtUhcELUppCFp&#10;nAqQQFxb+gFOvE2ixusodpv071lO9Lgzo9k3xWZ2vTjjGDpPGp4WCgRS7W1HjYb9z+fjK4gQDVnT&#10;e0INFwywKW9vCpNbP9EWz7vYCC6hkBsNbYxDLmWoW3QmLPyAxN7Bj85EPsdG2tFMXO56uVRqJZ3p&#10;iD+0ZsCPFuvj7uQ0HL6nhySbqq+4T7cvq3fTpZW/aH1/N7+tQUSc438Y/vAZHUpmqvyJbBC9hjTh&#10;IMuKB7CdLLMMRKXhWWUKZFnI6wHlLwAAAP//AwBQSwECLQAUAAYACAAAACEAtoM4kv4AAADhAQAA&#10;EwAAAAAAAAAAAAAAAAAAAAAAW0NvbnRlbnRfVHlwZXNdLnhtbFBLAQItABQABgAIAAAAIQA4/SH/&#10;1gAAAJQBAAALAAAAAAAAAAAAAAAAAC8BAABfcmVscy8ucmVsc1BLAQItABQABgAIAAAAIQDOO14B&#10;EQIAAP4DAAAOAAAAAAAAAAAAAAAAAC4CAABkcnMvZTJvRG9jLnhtbFBLAQItABQABgAIAAAAIQAM&#10;2LWc3QAAAAgBAAAPAAAAAAAAAAAAAAAAAGsEAABkcnMvZG93bnJldi54bWxQSwUGAAAAAAQABADz&#10;AAAAdQUAAAAA&#10;" stroked="f">
                <v:textbox>
                  <w:txbxContent>
                    <w:p w14:paraId="5E7F9742" w14:textId="5299B44D" w:rsidR="00BE2AE3" w:rsidRDefault="00C51CF9" w:rsidP="00BE2AE3">
                      <w:pPr>
                        <w:spacing w:line="240" w:lineRule="auto"/>
                        <w:ind w:right="14"/>
                        <w:rPr>
                          <w:rFonts w:ascii="Humanst521 BT" w:eastAsiaTheme="majorEastAsia" w:hAnsi="Humanst521 BT" w:cstheme="majorBidi"/>
                          <w:b/>
                          <w:color w:val="007C8A"/>
                          <w:sz w:val="28"/>
                          <w:szCs w:val="32"/>
                        </w:rPr>
                      </w:pPr>
                      <w:r>
                        <w:rPr>
                          <w:rFonts w:ascii="Humanst521 BT" w:eastAsiaTheme="majorEastAsia" w:hAnsi="Humanst521 BT" w:cstheme="majorBidi"/>
                          <w:b/>
                          <w:color w:val="007C8A"/>
                          <w:sz w:val="28"/>
                          <w:szCs w:val="32"/>
                        </w:rPr>
                        <w:t>Mitigating Contamination to Nearshore Habitat from Creosote Pilings</w:t>
                      </w:r>
                    </w:p>
                    <w:p w14:paraId="672A6659" w14:textId="5354F105" w:rsidR="00BE2AE3" w:rsidRPr="008D5BA2" w:rsidRDefault="00A70F25" w:rsidP="00BE2AE3">
                      <w:pPr>
                        <w:spacing w:line="240" w:lineRule="auto"/>
                        <w:ind w:right="14"/>
                        <w:rPr>
                          <w:rFonts w:asciiTheme="minorHAnsi" w:eastAsiaTheme="majorEastAsia" w:hAnsiTheme="minorHAnsi" w:cstheme="minorHAnsi"/>
                          <w:b/>
                          <w:color w:val="007C8A"/>
                          <w:sz w:val="28"/>
                          <w:szCs w:val="32"/>
                        </w:rPr>
                      </w:pPr>
                      <w:r w:rsidRPr="008D5BA2">
                        <w:rPr>
                          <w:rFonts w:asciiTheme="minorHAnsi" w:hAnsiTheme="minorHAnsi" w:cstheme="minorHAnsi"/>
                          <w:szCs w:val="20"/>
                        </w:rPr>
                        <w:t xml:space="preserve">Creosote treated wood pilings are a significant source of contamination to nearshore environments of the Salish Sea. As creosote leaches into the marine environment, it impacts forage fish spawning habitat, valuable eelgrass beds, and other nearshore habitats and species. Creosote vapors also pose a risk to human health. Removing creosote treated material from the marine environment is a priority for San Juan County.  </w:t>
                      </w:r>
                    </w:p>
                  </w:txbxContent>
                </v:textbox>
                <w10:wrap type="square" anchorx="margin"/>
              </v:shape>
            </w:pict>
          </mc:Fallback>
        </mc:AlternateContent>
      </w:r>
      <w:r w:rsidR="00A3522D" w:rsidRPr="00E81557">
        <w:rPr>
          <w:rFonts w:ascii="Humanst521 BT" w:eastAsiaTheme="majorEastAsia" w:hAnsi="Humanst521 BT" w:cstheme="majorBidi"/>
          <w:b/>
          <w:noProof/>
          <w:color w:val="007C8A"/>
          <w:sz w:val="28"/>
          <w:szCs w:val="32"/>
        </w:rPr>
        <mc:AlternateContent>
          <mc:Choice Requires="wps">
            <w:drawing>
              <wp:anchor distT="45720" distB="45720" distL="114300" distR="114300" simplePos="0" relativeHeight="251660288" behindDoc="0" locked="0" layoutInCell="1" allowOverlap="1" wp14:anchorId="6A148079" wp14:editId="12D25837">
                <wp:simplePos x="0" y="0"/>
                <wp:positionH relativeFrom="margin">
                  <wp:posOffset>47625</wp:posOffset>
                </wp:positionH>
                <wp:positionV relativeFrom="paragraph">
                  <wp:posOffset>5031105</wp:posOffset>
                </wp:positionV>
                <wp:extent cx="3393440" cy="18002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1800225"/>
                        </a:xfrm>
                        <a:prstGeom prst="rect">
                          <a:avLst/>
                        </a:prstGeom>
                        <a:solidFill>
                          <a:srgbClr val="FFFFFF"/>
                        </a:solidFill>
                        <a:ln w="9525">
                          <a:noFill/>
                          <a:miter lim="800000"/>
                          <a:headEnd/>
                          <a:tailEnd/>
                        </a:ln>
                      </wps:spPr>
                      <wps:txbx>
                        <w:txbxContent>
                          <w:p w14:paraId="0AEBC567" w14:textId="77777777" w:rsidR="00741A73" w:rsidRPr="00CE1EA8" w:rsidRDefault="00C40805" w:rsidP="00741A73">
                            <w:pPr>
                              <w:spacing w:line="240" w:lineRule="auto"/>
                              <w:ind w:right="14"/>
                              <w:rPr>
                                <w:rFonts w:ascii="Humanst521 BT" w:eastAsiaTheme="majorEastAsia" w:hAnsi="Humanst521 BT" w:cstheme="majorBidi"/>
                                <w:b/>
                                <w:color w:val="007C8A"/>
                                <w:sz w:val="28"/>
                                <w:szCs w:val="32"/>
                              </w:rPr>
                            </w:pPr>
                            <w:r w:rsidRPr="00CE1EA8">
                              <w:rPr>
                                <w:rFonts w:ascii="Humanst521 BT" w:eastAsiaTheme="majorEastAsia" w:hAnsi="Humanst521 BT" w:cstheme="majorBidi"/>
                                <w:b/>
                                <w:color w:val="007C8A"/>
                                <w:sz w:val="28"/>
                                <w:szCs w:val="32"/>
                              </w:rPr>
                              <w:t xml:space="preserve">WHY </w:t>
                            </w:r>
                            <w:r w:rsidR="00CB4D28" w:rsidRPr="00CE1EA8">
                              <w:rPr>
                                <w:rFonts w:ascii="Humanst521 BT" w:eastAsiaTheme="majorEastAsia" w:hAnsi="Humanst521 BT" w:cstheme="majorBidi"/>
                                <w:b/>
                                <w:color w:val="007C8A"/>
                                <w:sz w:val="28"/>
                                <w:szCs w:val="32"/>
                              </w:rPr>
                              <w:t>THIS IS</w:t>
                            </w:r>
                            <w:r w:rsidRPr="00CE1EA8">
                              <w:rPr>
                                <w:rFonts w:ascii="Humanst521 BT" w:eastAsiaTheme="majorEastAsia" w:hAnsi="Humanst521 BT" w:cstheme="majorBidi"/>
                                <w:b/>
                                <w:color w:val="007C8A"/>
                                <w:sz w:val="28"/>
                                <w:szCs w:val="32"/>
                              </w:rPr>
                              <w:t xml:space="preserve"> IMPORTANT</w:t>
                            </w:r>
                          </w:p>
                          <w:p w14:paraId="3CEA8066" w14:textId="000C640F" w:rsidR="00A3522D" w:rsidRDefault="00A3522D" w:rsidP="00A3522D">
                            <w:pPr>
                              <w:spacing w:line="240" w:lineRule="auto"/>
                              <w:ind w:right="14"/>
                              <w:rPr>
                                <w:rFonts w:asciiTheme="minorHAnsi" w:hAnsiTheme="minorHAnsi" w:cstheme="minorHAnsi"/>
                              </w:rPr>
                            </w:pPr>
                            <w:r>
                              <w:rPr>
                                <w:rFonts w:asciiTheme="minorHAnsi" w:hAnsiTheme="minorHAnsi" w:cstheme="minorHAnsi"/>
                              </w:rPr>
                              <w:t>This project allows the County and landowners to plan for and potentially expedite piling removal that will:</w:t>
                            </w:r>
                          </w:p>
                          <w:p w14:paraId="16CBCECA" w14:textId="77777777" w:rsidR="00A3522D" w:rsidRPr="00A3522D" w:rsidRDefault="00A3522D" w:rsidP="00A3522D">
                            <w:pPr>
                              <w:pStyle w:val="ListParagraph"/>
                              <w:numPr>
                                <w:ilvl w:val="0"/>
                                <w:numId w:val="4"/>
                              </w:numPr>
                              <w:spacing w:before="0"/>
                              <w:ind w:left="360" w:right="14" w:hanging="180"/>
                              <w:rPr>
                                <w:rFonts w:asciiTheme="minorHAnsi" w:hAnsiTheme="minorHAnsi" w:cstheme="minorHAnsi"/>
                                <w:sz w:val="20"/>
                                <w:szCs w:val="20"/>
                              </w:rPr>
                            </w:pPr>
                            <w:r w:rsidRPr="00A3522D">
                              <w:rPr>
                                <w:rFonts w:asciiTheme="minorHAnsi" w:hAnsiTheme="minorHAnsi" w:cstheme="minorHAnsi"/>
                                <w:sz w:val="20"/>
                                <w:szCs w:val="20"/>
                              </w:rPr>
                              <w:t xml:space="preserve">Eliminate a pathway for polycyclic aromatic hydrocarbons to the nearshore environment, </w:t>
                            </w:r>
                          </w:p>
                          <w:p w14:paraId="77D37566" w14:textId="77777777" w:rsidR="00A3522D" w:rsidRPr="00A3522D" w:rsidRDefault="00A3522D" w:rsidP="00A3522D">
                            <w:pPr>
                              <w:pStyle w:val="ListParagraph"/>
                              <w:numPr>
                                <w:ilvl w:val="0"/>
                                <w:numId w:val="4"/>
                              </w:numPr>
                              <w:spacing w:before="0"/>
                              <w:ind w:left="360" w:right="14" w:hanging="180"/>
                              <w:rPr>
                                <w:rFonts w:asciiTheme="minorHAnsi" w:hAnsiTheme="minorHAnsi" w:cstheme="minorHAnsi"/>
                                <w:sz w:val="20"/>
                                <w:szCs w:val="20"/>
                              </w:rPr>
                            </w:pPr>
                            <w:r w:rsidRPr="00A3522D">
                              <w:rPr>
                                <w:rFonts w:asciiTheme="minorHAnsi" w:hAnsiTheme="minorHAnsi" w:cstheme="minorHAnsi"/>
                                <w:sz w:val="20"/>
                                <w:szCs w:val="20"/>
                              </w:rPr>
                              <w:t xml:space="preserve">Improve water quality, </w:t>
                            </w:r>
                          </w:p>
                          <w:p w14:paraId="3FFCCF19" w14:textId="77777777" w:rsidR="00A3522D" w:rsidRPr="00A3522D" w:rsidRDefault="00A3522D" w:rsidP="00A3522D">
                            <w:pPr>
                              <w:pStyle w:val="ListParagraph"/>
                              <w:numPr>
                                <w:ilvl w:val="0"/>
                                <w:numId w:val="4"/>
                              </w:numPr>
                              <w:spacing w:before="0"/>
                              <w:ind w:left="360" w:right="14" w:hanging="180"/>
                              <w:rPr>
                                <w:rFonts w:asciiTheme="minorHAnsi" w:hAnsiTheme="minorHAnsi" w:cstheme="minorHAnsi"/>
                                <w:sz w:val="20"/>
                                <w:szCs w:val="20"/>
                              </w:rPr>
                            </w:pPr>
                            <w:r w:rsidRPr="00A3522D">
                              <w:rPr>
                                <w:rFonts w:asciiTheme="minorHAnsi" w:hAnsiTheme="minorHAnsi" w:cstheme="minorHAnsi"/>
                                <w:sz w:val="20"/>
                                <w:szCs w:val="20"/>
                              </w:rPr>
                              <w:t xml:space="preserve">Improve conditions for eelgrass habitat, </w:t>
                            </w:r>
                          </w:p>
                          <w:p w14:paraId="60413C20" w14:textId="77777777" w:rsidR="00A3522D" w:rsidRPr="00A3522D" w:rsidRDefault="00A3522D" w:rsidP="00A3522D">
                            <w:pPr>
                              <w:pStyle w:val="ListParagraph"/>
                              <w:numPr>
                                <w:ilvl w:val="0"/>
                                <w:numId w:val="4"/>
                              </w:numPr>
                              <w:spacing w:before="0"/>
                              <w:ind w:left="360" w:right="14" w:hanging="180"/>
                              <w:rPr>
                                <w:rFonts w:asciiTheme="minorHAnsi" w:eastAsia="Calibri" w:hAnsiTheme="minorHAnsi" w:cstheme="minorHAnsi"/>
                                <w:sz w:val="20"/>
                                <w:szCs w:val="20"/>
                              </w:rPr>
                            </w:pPr>
                            <w:r w:rsidRPr="00A3522D">
                              <w:rPr>
                                <w:rFonts w:asciiTheme="minorHAnsi" w:hAnsiTheme="minorHAnsi" w:cstheme="minorHAnsi"/>
                                <w:sz w:val="20"/>
                                <w:szCs w:val="20"/>
                              </w:rPr>
                              <w:t xml:space="preserve">Reduce toxics to forage fish, </w:t>
                            </w:r>
                          </w:p>
                          <w:p w14:paraId="0E27B00A" w14:textId="5F5C3519" w:rsidR="00741A73" w:rsidRPr="00A3522D" w:rsidRDefault="00A3522D" w:rsidP="00EA5493">
                            <w:pPr>
                              <w:pStyle w:val="ListParagraph"/>
                              <w:numPr>
                                <w:ilvl w:val="0"/>
                                <w:numId w:val="4"/>
                              </w:numPr>
                              <w:spacing w:before="0"/>
                              <w:ind w:left="360" w:right="14" w:hanging="180"/>
                              <w:rPr>
                                <w:rFonts w:asciiTheme="minorHAnsi" w:eastAsia="Calibri" w:hAnsiTheme="minorHAnsi" w:cstheme="minorHAnsi"/>
                                <w:sz w:val="20"/>
                                <w:szCs w:val="20"/>
                              </w:rPr>
                            </w:pPr>
                            <w:r w:rsidRPr="00A3522D">
                              <w:rPr>
                                <w:rFonts w:asciiTheme="minorHAnsi" w:hAnsiTheme="minorHAnsi" w:cstheme="minorHAnsi"/>
                                <w:sz w:val="20"/>
                                <w:szCs w:val="20"/>
                              </w:rPr>
                              <w:t xml:space="preserve">Protect and promote habitat for rearing juvenile salmon.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48079" id="_x0000_s1032" type="#_x0000_t202" style="position:absolute;margin-left:3.75pt;margin-top:396.15pt;width:267.2pt;height:141.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KiEAIAAP4DAAAOAAAAZHJzL2Uyb0RvYy54bWysU9tu2zAMfR+wfxD0vti5dY0Rp+jSZRjQ&#10;XYBuH6DIcixMFjVKid19fSnZTbPtbZgeBFEUD8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IMjVT7wkeQffcJKhqyOAZIQH2NbWSF+mSETgN4PJOu&#10;+sAkXc7nq/liQS5Jvul1ns9my5RDFM/hDn34oKBl8VBypKkmeHG69yGWI4rnJzGbB6OrnTYmGXjY&#10;bw2ykyAF7NIa0X97ZizrSr5aUu4YZSHGJ3G0OpBCjW5LTsXRGjQT6Xhvq/QkCG2GM1Vi7MhPpGQg&#10;J/T7numq5FcxNtK1h+qRCEMYBEkfiA4N4C/OOhJjyf3Po0DFmfloifTVNDEUkrFYvp0RXXjp2V96&#10;hJUEVfLA2XDchqT4obFbGk6tE20vlYwlk8gSm+OHiCq+tNOrl2+7eQIAAP//AwBQSwMEFAAGAAgA&#10;AAAhAIkHyQneAAAACgEAAA8AAABkcnMvZG93bnJldi54bWxMj8FOg0AQhu8mvsNmTLwYu7SWUpCl&#10;URON19Y+wABTILKzhN0W+vaOJz1NJv+Xf77Jd7Pt1YVG3zk2sFxEoIgrV3fcGDh+vT9uQfmAXGPv&#10;mAxcycOuuL3JMavdxHu6HEKjpIR9hgbaEIZMa1+1ZNEv3EAs2cmNFoOsY6PrEScpt71eRdFGW+xY&#10;LrQ40FtL1ffhbA2cPqeHOJ3Kj3BM9uvNK3ZJ6a7G3N/NL8+gAs3hD4ZffVGHQpxKd+baq95AEgso&#10;I109gZI8Xi9TUKWAURJvQRe5/v9C8QMAAP//AwBQSwECLQAUAAYACAAAACEAtoM4kv4AAADhAQAA&#10;EwAAAAAAAAAAAAAAAAAAAAAAW0NvbnRlbnRfVHlwZXNdLnhtbFBLAQItABQABgAIAAAAIQA4/SH/&#10;1gAAAJQBAAALAAAAAAAAAAAAAAAAAC8BAABfcmVscy8ucmVsc1BLAQItABQABgAIAAAAIQCdf1Ki&#10;EAIAAP4DAAAOAAAAAAAAAAAAAAAAAC4CAABkcnMvZTJvRG9jLnhtbFBLAQItABQABgAIAAAAIQCJ&#10;B8kJ3gAAAAoBAAAPAAAAAAAAAAAAAAAAAGoEAABkcnMvZG93bnJldi54bWxQSwUGAAAAAAQABADz&#10;AAAAdQUAAAAA&#10;" stroked="f">
                <v:textbox>
                  <w:txbxContent>
                    <w:p w14:paraId="0AEBC567" w14:textId="77777777" w:rsidR="00741A73" w:rsidRPr="00CE1EA8" w:rsidRDefault="00C40805" w:rsidP="00741A73">
                      <w:pPr>
                        <w:spacing w:line="240" w:lineRule="auto"/>
                        <w:ind w:right="14"/>
                        <w:rPr>
                          <w:rFonts w:ascii="Humanst521 BT" w:eastAsiaTheme="majorEastAsia" w:hAnsi="Humanst521 BT" w:cstheme="majorBidi"/>
                          <w:b/>
                          <w:color w:val="007C8A"/>
                          <w:sz w:val="28"/>
                          <w:szCs w:val="32"/>
                        </w:rPr>
                      </w:pPr>
                      <w:r w:rsidRPr="00CE1EA8">
                        <w:rPr>
                          <w:rFonts w:ascii="Humanst521 BT" w:eastAsiaTheme="majorEastAsia" w:hAnsi="Humanst521 BT" w:cstheme="majorBidi"/>
                          <w:b/>
                          <w:color w:val="007C8A"/>
                          <w:sz w:val="28"/>
                          <w:szCs w:val="32"/>
                        </w:rPr>
                        <w:t xml:space="preserve">WHY </w:t>
                      </w:r>
                      <w:r w:rsidR="00CB4D28" w:rsidRPr="00CE1EA8">
                        <w:rPr>
                          <w:rFonts w:ascii="Humanst521 BT" w:eastAsiaTheme="majorEastAsia" w:hAnsi="Humanst521 BT" w:cstheme="majorBidi"/>
                          <w:b/>
                          <w:color w:val="007C8A"/>
                          <w:sz w:val="28"/>
                          <w:szCs w:val="32"/>
                        </w:rPr>
                        <w:t>THIS IS</w:t>
                      </w:r>
                      <w:r w:rsidRPr="00CE1EA8">
                        <w:rPr>
                          <w:rFonts w:ascii="Humanst521 BT" w:eastAsiaTheme="majorEastAsia" w:hAnsi="Humanst521 BT" w:cstheme="majorBidi"/>
                          <w:b/>
                          <w:color w:val="007C8A"/>
                          <w:sz w:val="28"/>
                          <w:szCs w:val="32"/>
                        </w:rPr>
                        <w:t xml:space="preserve"> IMPORTANT</w:t>
                      </w:r>
                    </w:p>
                    <w:p w14:paraId="3CEA8066" w14:textId="000C640F" w:rsidR="00A3522D" w:rsidRDefault="00A3522D" w:rsidP="00A3522D">
                      <w:pPr>
                        <w:spacing w:line="240" w:lineRule="auto"/>
                        <w:ind w:right="14"/>
                        <w:rPr>
                          <w:rFonts w:asciiTheme="minorHAnsi" w:hAnsiTheme="minorHAnsi" w:cstheme="minorHAnsi"/>
                        </w:rPr>
                      </w:pPr>
                      <w:r>
                        <w:rPr>
                          <w:rFonts w:asciiTheme="minorHAnsi" w:hAnsiTheme="minorHAnsi" w:cstheme="minorHAnsi"/>
                        </w:rPr>
                        <w:t>This project allows the County and landowners to plan for and potentially expedite piling removal that will:</w:t>
                      </w:r>
                    </w:p>
                    <w:p w14:paraId="16CBCECA" w14:textId="77777777" w:rsidR="00A3522D" w:rsidRPr="00A3522D" w:rsidRDefault="00A3522D" w:rsidP="00A3522D">
                      <w:pPr>
                        <w:pStyle w:val="ListParagraph"/>
                        <w:numPr>
                          <w:ilvl w:val="0"/>
                          <w:numId w:val="4"/>
                        </w:numPr>
                        <w:spacing w:before="0"/>
                        <w:ind w:left="360" w:right="14" w:hanging="180"/>
                        <w:rPr>
                          <w:rFonts w:asciiTheme="minorHAnsi" w:hAnsiTheme="minorHAnsi" w:cstheme="minorHAnsi"/>
                          <w:sz w:val="20"/>
                          <w:szCs w:val="20"/>
                        </w:rPr>
                      </w:pPr>
                      <w:r w:rsidRPr="00A3522D">
                        <w:rPr>
                          <w:rFonts w:asciiTheme="minorHAnsi" w:hAnsiTheme="minorHAnsi" w:cstheme="minorHAnsi"/>
                          <w:sz w:val="20"/>
                          <w:szCs w:val="20"/>
                        </w:rPr>
                        <w:t xml:space="preserve">Eliminate a pathway for polycyclic aromatic hydrocarbons to the nearshore environment, </w:t>
                      </w:r>
                    </w:p>
                    <w:p w14:paraId="77D37566" w14:textId="77777777" w:rsidR="00A3522D" w:rsidRPr="00A3522D" w:rsidRDefault="00A3522D" w:rsidP="00A3522D">
                      <w:pPr>
                        <w:pStyle w:val="ListParagraph"/>
                        <w:numPr>
                          <w:ilvl w:val="0"/>
                          <w:numId w:val="4"/>
                        </w:numPr>
                        <w:spacing w:before="0"/>
                        <w:ind w:left="360" w:right="14" w:hanging="180"/>
                        <w:rPr>
                          <w:rFonts w:asciiTheme="minorHAnsi" w:hAnsiTheme="minorHAnsi" w:cstheme="minorHAnsi"/>
                          <w:sz w:val="20"/>
                          <w:szCs w:val="20"/>
                        </w:rPr>
                      </w:pPr>
                      <w:r w:rsidRPr="00A3522D">
                        <w:rPr>
                          <w:rFonts w:asciiTheme="minorHAnsi" w:hAnsiTheme="minorHAnsi" w:cstheme="minorHAnsi"/>
                          <w:sz w:val="20"/>
                          <w:szCs w:val="20"/>
                        </w:rPr>
                        <w:t xml:space="preserve">Improve water quality, </w:t>
                      </w:r>
                    </w:p>
                    <w:p w14:paraId="3FFCCF19" w14:textId="77777777" w:rsidR="00A3522D" w:rsidRPr="00A3522D" w:rsidRDefault="00A3522D" w:rsidP="00A3522D">
                      <w:pPr>
                        <w:pStyle w:val="ListParagraph"/>
                        <w:numPr>
                          <w:ilvl w:val="0"/>
                          <w:numId w:val="4"/>
                        </w:numPr>
                        <w:spacing w:before="0"/>
                        <w:ind w:left="360" w:right="14" w:hanging="180"/>
                        <w:rPr>
                          <w:rFonts w:asciiTheme="minorHAnsi" w:hAnsiTheme="minorHAnsi" w:cstheme="minorHAnsi"/>
                          <w:sz w:val="20"/>
                          <w:szCs w:val="20"/>
                        </w:rPr>
                      </w:pPr>
                      <w:r w:rsidRPr="00A3522D">
                        <w:rPr>
                          <w:rFonts w:asciiTheme="minorHAnsi" w:hAnsiTheme="minorHAnsi" w:cstheme="minorHAnsi"/>
                          <w:sz w:val="20"/>
                          <w:szCs w:val="20"/>
                        </w:rPr>
                        <w:t xml:space="preserve">Improve conditions for eelgrass habitat, </w:t>
                      </w:r>
                    </w:p>
                    <w:p w14:paraId="60413C20" w14:textId="77777777" w:rsidR="00A3522D" w:rsidRPr="00A3522D" w:rsidRDefault="00A3522D" w:rsidP="00A3522D">
                      <w:pPr>
                        <w:pStyle w:val="ListParagraph"/>
                        <w:numPr>
                          <w:ilvl w:val="0"/>
                          <w:numId w:val="4"/>
                        </w:numPr>
                        <w:spacing w:before="0"/>
                        <w:ind w:left="360" w:right="14" w:hanging="180"/>
                        <w:rPr>
                          <w:rFonts w:asciiTheme="minorHAnsi" w:eastAsia="Calibri" w:hAnsiTheme="minorHAnsi" w:cstheme="minorHAnsi"/>
                          <w:sz w:val="20"/>
                          <w:szCs w:val="20"/>
                        </w:rPr>
                      </w:pPr>
                      <w:r w:rsidRPr="00A3522D">
                        <w:rPr>
                          <w:rFonts w:asciiTheme="minorHAnsi" w:hAnsiTheme="minorHAnsi" w:cstheme="minorHAnsi"/>
                          <w:sz w:val="20"/>
                          <w:szCs w:val="20"/>
                        </w:rPr>
                        <w:t xml:space="preserve">Reduce toxics to forage fish, </w:t>
                      </w:r>
                    </w:p>
                    <w:p w14:paraId="0E27B00A" w14:textId="5F5C3519" w:rsidR="00741A73" w:rsidRPr="00A3522D" w:rsidRDefault="00A3522D" w:rsidP="00EA5493">
                      <w:pPr>
                        <w:pStyle w:val="ListParagraph"/>
                        <w:numPr>
                          <w:ilvl w:val="0"/>
                          <w:numId w:val="4"/>
                        </w:numPr>
                        <w:spacing w:before="0"/>
                        <w:ind w:left="360" w:right="14" w:hanging="180"/>
                        <w:rPr>
                          <w:rFonts w:asciiTheme="minorHAnsi" w:eastAsia="Calibri" w:hAnsiTheme="minorHAnsi" w:cstheme="minorHAnsi"/>
                          <w:sz w:val="20"/>
                          <w:szCs w:val="20"/>
                        </w:rPr>
                      </w:pPr>
                      <w:r w:rsidRPr="00A3522D">
                        <w:rPr>
                          <w:rFonts w:asciiTheme="minorHAnsi" w:hAnsiTheme="minorHAnsi" w:cstheme="minorHAnsi"/>
                          <w:sz w:val="20"/>
                          <w:szCs w:val="20"/>
                        </w:rPr>
                        <w:t xml:space="preserve">Protect and promote habitat for rearing juvenile salmon. </w:t>
                      </w:r>
                    </w:p>
                  </w:txbxContent>
                </v:textbox>
                <w10:wrap type="square" anchorx="margin"/>
              </v:shape>
            </w:pict>
          </mc:Fallback>
        </mc:AlternateContent>
      </w:r>
      <w:r w:rsidR="00C256BD">
        <w:rPr>
          <w:rFonts w:ascii="Humanst521 BT" w:eastAsiaTheme="majorEastAsia" w:hAnsi="Humanst521 BT" w:cstheme="majorBidi"/>
          <w:b/>
          <w:noProof/>
          <w:color w:val="007C8A"/>
          <w:sz w:val="28"/>
          <w:szCs w:val="32"/>
        </w:rPr>
        <w:drawing>
          <wp:inline distT="0" distB="0" distL="0" distR="0" wp14:anchorId="19CE5A00" wp14:editId="738915F7">
            <wp:extent cx="3375660" cy="1960245"/>
            <wp:effectExtent l="0" t="0" r="0" b="1905"/>
            <wp:docPr id="22" name="Picture 22" descr="A picture containing water, outdoor, sk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ater, outdoor, sky, scene&#10;&#10;Description automatically generated"/>
                    <pic:cNvPicPr/>
                  </pic:nvPicPr>
                  <pic:blipFill rotWithShape="1">
                    <a:blip r:embed="rId8" cstate="print">
                      <a:extLst>
                        <a:ext uri="{28A0092B-C50C-407E-A947-70E740481C1C}">
                          <a14:useLocalDpi xmlns:a14="http://schemas.microsoft.com/office/drawing/2010/main" val="0"/>
                        </a:ext>
                      </a:extLst>
                    </a:blip>
                    <a:srcRect t="22573"/>
                    <a:stretch/>
                  </pic:blipFill>
                  <pic:spPr bwMode="auto">
                    <a:xfrm>
                      <a:off x="0" y="0"/>
                      <a:ext cx="3381957" cy="1963902"/>
                    </a:xfrm>
                    <a:prstGeom prst="rect">
                      <a:avLst/>
                    </a:prstGeom>
                    <a:ln>
                      <a:noFill/>
                    </a:ln>
                    <a:extLst>
                      <a:ext uri="{53640926-AAD7-44D8-BBD7-CCE9431645EC}">
                        <a14:shadowObscured xmlns:a14="http://schemas.microsoft.com/office/drawing/2010/main"/>
                      </a:ext>
                    </a:extLst>
                  </pic:spPr>
                </pic:pic>
              </a:graphicData>
            </a:graphic>
          </wp:inline>
        </w:drawing>
      </w:r>
      <w:r w:rsidR="00914750">
        <w:rPr>
          <w:rFonts w:ascii="Times New Roman" w:eastAsiaTheme="minorEastAsia" w:hAnsi="Times New Roman"/>
          <w:noProof/>
          <w:sz w:val="24"/>
          <w:szCs w:val="24"/>
        </w:rPr>
        <mc:AlternateContent>
          <mc:Choice Requires="wps">
            <w:drawing>
              <wp:anchor distT="45720" distB="45720" distL="114300" distR="114300" simplePos="0" relativeHeight="251668480" behindDoc="0" locked="0" layoutInCell="1" allowOverlap="1" wp14:anchorId="339EEDA8" wp14:editId="6D1C9319">
                <wp:simplePos x="0" y="0"/>
                <wp:positionH relativeFrom="margin">
                  <wp:posOffset>3545205</wp:posOffset>
                </wp:positionH>
                <wp:positionV relativeFrom="page">
                  <wp:posOffset>7051675</wp:posOffset>
                </wp:positionV>
                <wp:extent cx="3309620" cy="1371600"/>
                <wp:effectExtent l="0" t="0" r="508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1371600"/>
                        </a:xfrm>
                        <a:prstGeom prst="rect">
                          <a:avLst/>
                        </a:prstGeom>
                        <a:solidFill>
                          <a:srgbClr val="007C8A"/>
                        </a:solidFill>
                        <a:ln w="9525">
                          <a:noFill/>
                          <a:miter lim="800000"/>
                          <a:headEnd/>
                          <a:tailEnd/>
                        </a:ln>
                        <a:effectLst/>
                      </wps:spPr>
                      <wps:txbx>
                        <w:txbxContent>
                          <w:p w14:paraId="25222822" w14:textId="77777777" w:rsidR="00C51CF9" w:rsidRDefault="00FF3E88" w:rsidP="00C51CF9">
                            <w:pPr>
                              <w:keepNext/>
                              <w:keepLines/>
                              <w:spacing w:after="0"/>
                              <w:ind w:left="-180"/>
                              <w:jc w:val="right"/>
                              <w:outlineLvl w:val="0"/>
                              <w:rPr>
                                <w:rFonts w:ascii="Humanst521 BT" w:eastAsia="Times New Roman" w:hAnsi="Humanst521 BT"/>
                                <w:b/>
                                <w:color w:val="FFFFFF"/>
                                <w:sz w:val="18"/>
                                <w:szCs w:val="18"/>
                              </w:rPr>
                            </w:pPr>
                            <w:r>
                              <w:rPr>
                                <w:rFonts w:ascii="Humanst521 BT" w:eastAsia="Times New Roman" w:hAnsi="Humanst521 BT"/>
                                <w:b/>
                                <w:color w:val="FFFFFF"/>
                                <w:sz w:val="28"/>
                                <w:szCs w:val="32"/>
                              </w:rPr>
                              <w:t xml:space="preserve">FOR MORE INFORMATION </w:t>
                            </w:r>
                            <w:r>
                              <w:rPr>
                                <w:rFonts w:ascii="Humanst521 BT" w:hAnsi="Humanst521 BT"/>
                                <w:b/>
                                <w:iCs/>
                                <w:color w:val="FFFFFF"/>
                                <w:szCs w:val="20"/>
                              </w:rPr>
                              <w:br/>
                            </w:r>
                          </w:p>
                          <w:tbl>
                            <w:tblPr>
                              <w:tblStyle w:val="TableGrid"/>
                              <w:tblW w:w="494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3589"/>
                            </w:tblGrid>
                            <w:tr w:rsidR="00C51CF9" w14:paraId="22CA58CB" w14:textId="77777777" w:rsidTr="00C51CF9">
                              <w:tc>
                                <w:tcPr>
                                  <w:tcW w:w="895" w:type="dxa"/>
                                </w:tcPr>
                                <w:p w14:paraId="0F0917CF" w14:textId="74BAAC15" w:rsidR="00C51CF9" w:rsidRDefault="00C256BD" w:rsidP="00C51CF9">
                                  <w:pPr>
                                    <w:keepNext/>
                                    <w:keepLines/>
                                    <w:jc w:val="right"/>
                                    <w:outlineLvl w:val="0"/>
                                    <w:rPr>
                                      <w:rFonts w:ascii="Humanst521 BT" w:eastAsia="Times New Roman" w:hAnsi="Humanst521 BT"/>
                                      <w:b/>
                                      <w:color w:val="FFFFFF"/>
                                      <w:sz w:val="18"/>
                                      <w:szCs w:val="18"/>
                                    </w:rPr>
                                  </w:pPr>
                                  <w:r>
                                    <w:rPr>
                                      <w:noProof/>
                                    </w:rPr>
                                    <w:drawing>
                                      <wp:inline distT="0" distB="0" distL="0" distR="0" wp14:anchorId="203EF1A9" wp14:editId="216BDFF6">
                                        <wp:extent cx="716915" cy="704764"/>
                                        <wp:effectExtent l="0" t="0" r="698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73" cy="711014"/>
                                                </a:xfrm>
                                                <a:prstGeom prst="rect">
                                                  <a:avLst/>
                                                </a:prstGeom>
                                                <a:noFill/>
                                                <a:ln>
                                                  <a:noFill/>
                                                </a:ln>
                                              </pic:spPr>
                                            </pic:pic>
                                          </a:graphicData>
                                        </a:graphic>
                                      </wp:inline>
                                    </w:drawing>
                                  </w:r>
                                </w:p>
                              </w:tc>
                              <w:tc>
                                <w:tcPr>
                                  <w:tcW w:w="4050" w:type="dxa"/>
                                </w:tcPr>
                                <w:p w14:paraId="53C4689D" w14:textId="0AA74D2D" w:rsidR="00C51CF9" w:rsidRDefault="00C51CF9" w:rsidP="00C51CF9">
                                  <w:pPr>
                                    <w:keepNext/>
                                    <w:keepLines/>
                                    <w:ind w:left="-180"/>
                                    <w:jc w:val="right"/>
                                    <w:outlineLvl w:val="0"/>
                                    <w:rPr>
                                      <w:rFonts w:ascii="Humanst521 BT" w:eastAsia="Times New Roman" w:hAnsi="Humanst521 BT"/>
                                      <w:b/>
                                      <w:color w:val="FFFFFF"/>
                                      <w:sz w:val="18"/>
                                      <w:szCs w:val="18"/>
                                    </w:rPr>
                                  </w:pPr>
                                  <w:r w:rsidRPr="00C51CF9">
                                    <w:rPr>
                                      <w:rFonts w:ascii="Humanst521 BT" w:eastAsia="Times New Roman" w:hAnsi="Humanst521 BT"/>
                                      <w:b/>
                                      <w:color w:val="FFFFFF"/>
                                      <w:sz w:val="18"/>
                                      <w:szCs w:val="18"/>
                                    </w:rPr>
                                    <w:t>www.sanjuanco.com/1361/Marine-Resources</w:t>
                                  </w:r>
                                </w:p>
                                <w:p w14:paraId="4D65E584" w14:textId="5C376256" w:rsidR="00C51CF9" w:rsidRDefault="00C51CF9" w:rsidP="00C51CF9">
                                  <w:pPr>
                                    <w:keepNext/>
                                    <w:keepLines/>
                                    <w:ind w:left="-180"/>
                                    <w:jc w:val="right"/>
                                    <w:outlineLvl w:val="0"/>
                                    <w:rPr>
                                      <w:rFonts w:ascii="Humanst521 BT" w:eastAsiaTheme="minorEastAsia" w:hAnsi="Humanst521 BT"/>
                                      <w:iCs/>
                                      <w:color w:val="FFFFFF"/>
                                      <w:sz w:val="22"/>
                                      <w:szCs w:val="20"/>
                                    </w:rPr>
                                  </w:pPr>
                                  <w:r>
                                    <w:rPr>
                                      <w:rFonts w:ascii="Humanst521 BT" w:hAnsi="Humanst521 BT"/>
                                      <w:color w:val="FFFFFF"/>
                                    </w:rPr>
                                    <w:t xml:space="preserve">Dr. Frances Robertson, San Juan County </w:t>
                                  </w:r>
                                  <w:r>
                                    <w:rPr>
                                      <w:rFonts w:ascii="Humanst521 BT" w:hAnsi="Humanst521 BT"/>
                                      <w:color w:val="FFFFFF"/>
                                    </w:rPr>
                                    <w:br/>
                                  </w:r>
                                  <w:r w:rsidRPr="00C51CF9">
                                    <w:rPr>
                                      <w:rFonts w:ascii="Humanst521 BT" w:hAnsi="Humanst521 BT"/>
                                      <w:color w:val="FFFFFF"/>
                                    </w:rPr>
                                    <w:t>francesr@sanjuanco.com</w:t>
                                  </w:r>
                                  <w:r>
                                    <w:rPr>
                                      <w:rFonts w:ascii="Humanst521 BT" w:hAnsi="Humanst521 BT"/>
                                      <w:color w:val="FFFFFF"/>
                                    </w:rPr>
                                    <w:t>,  360 375 52761</w:t>
                                  </w:r>
                                </w:p>
                                <w:p w14:paraId="5922EA65" w14:textId="1EEFB66F" w:rsidR="00C51CF9" w:rsidRDefault="00CE1EA8" w:rsidP="00C51CF9">
                                  <w:pPr>
                                    <w:jc w:val="right"/>
                                    <w:rPr>
                                      <w:rFonts w:ascii="Humanst521 BT" w:hAnsi="Humanst521 BT"/>
                                      <w:iCs/>
                                      <w:color w:val="FFFFFF"/>
                                      <w:szCs w:val="20"/>
                                    </w:rPr>
                                  </w:pPr>
                                  <w:r>
                                    <w:rPr>
                                      <w:rFonts w:ascii="Humanst521 BT" w:hAnsi="Humanst521 BT"/>
                                      <w:iCs/>
                                      <w:color w:val="FFFFFF"/>
                                      <w:szCs w:val="20"/>
                                    </w:rPr>
                                    <w:t>Project based on NTA 2018-0849</w:t>
                                  </w:r>
                                </w:p>
                                <w:p w14:paraId="6AE30882" w14:textId="77777777" w:rsidR="00C51CF9" w:rsidRDefault="00C51CF9" w:rsidP="00C51CF9">
                                  <w:pPr>
                                    <w:keepNext/>
                                    <w:keepLines/>
                                    <w:jc w:val="right"/>
                                    <w:outlineLvl w:val="0"/>
                                    <w:rPr>
                                      <w:rFonts w:ascii="Humanst521 BT" w:eastAsia="Times New Roman" w:hAnsi="Humanst521 BT"/>
                                      <w:b/>
                                      <w:color w:val="FFFFFF"/>
                                      <w:sz w:val="18"/>
                                      <w:szCs w:val="18"/>
                                    </w:rPr>
                                  </w:pPr>
                                </w:p>
                              </w:tc>
                            </w:tr>
                          </w:tbl>
                          <w:p w14:paraId="0468C4F6" w14:textId="797553F0" w:rsidR="00C51CF9" w:rsidRDefault="00C51CF9" w:rsidP="00C51CF9">
                            <w:pPr>
                              <w:keepNext/>
                              <w:keepLines/>
                              <w:spacing w:after="0"/>
                              <w:ind w:left="-180"/>
                              <w:jc w:val="right"/>
                              <w:outlineLvl w:val="0"/>
                              <w:rPr>
                                <w:rFonts w:ascii="Humanst521 BT" w:eastAsia="Times New Roman" w:hAnsi="Humanst521 BT"/>
                                <w:b/>
                                <w:color w:val="FFFFFF"/>
                                <w:sz w:val="18"/>
                                <w:szCs w:val="18"/>
                              </w:rPr>
                            </w:pPr>
                          </w:p>
                        </w:txbxContent>
                      </wps:txbx>
                      <wps:bodyPr rot="0" vert="horz" wrap="square" lIns="182880" tIns="45720" rIns="18288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9EEDA8" id="Text Box 16" o:spid="_x0000_s1033" type="#_x0000_t202" style="position:absolute;margin-left:279.15pt;margin-top:555.25pt;width:260.6pt;height:10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1bGwIAABAEAAAOAAAAZHJzL2Uyb0RvYy54bWysU9tu2zAMfR+wfxD0vthJlsQ14hRZug4D&#10;ugvQ7QNkWY6FyaJHKbGzrx8lJ2nXvQ3zgyCa1CF5eLi+HVrDjgqdBlvw6STlTFkJlbb7gn//dv8m&#10;48x5YSthwKqCn5Tjt5vXr9Z9l6sZNGAqhYxArMv7ruCN912eJE42qhVuAp2y5KwBW+HJxH1SoegJ&#10;vTXJLE2XSQ9YdQhSOUd/70Yn30T8ulbSf6lrpzwzBafafDwxnmU4k81a5HsUXaPluQzxD1W0QltK&#10;eoW6E16wA+q/oFotERzUfiKhTaCutVSxB+pmmr7o5rERnYq9EDmuu9Lk/h+s/Hx87L4i88M7GGiA&#10;sQnXPYD84ZiFXSPsXm0RoW+UqCjxNFCW9J3Lz08D1S53AaTsP0FFQxYHDxFoqLENrFCfjNBpAKcr&#10;6WrwTNLP+Ty9Wc7IJck3na+myzSOJRH55XmHzn9Q0LJwKTjSVCO8OD44H8oR+SUkZHNgdHWvjYkG&#10;7sudQXYUQQHpapdtYwcvwoxlfcFvFrNFRLYQ3kdxtNqTQo1uC56l4Rs1E+h4b6sY4oU2450qMTak&#10;VVF75/IuBI1U+aEcmK4KvgpIwVdCdSL6EEZ50jrRpQH8xVlP0iy4+3kQqDgzH20YQTbLsiDmaL1d&#10;rAJ7+IerfO4SVhJYwaVHzkZj5+MOhEotbGlctY5EPlVzHjLJLvJ7XpGg6+d2jHpa5M1vAAAA//8D&#10;AFBLAwQUAAYACAAAACEA/wliE+AAAAAOAQAADwAAAGRycy9kb3ducmV2LnhtbEyPwU7DMBBE70j8&#10;g7VI3KidVklLiFNFSHBBQmoLdydekoh4HcVuGv6e7Qlus5qn2Zliv7hBzDiF3pOGZKVAIDXe9tRq&#10;+Di9POxAhGjImsETavjBAPvy9qYwufUXOuB8jK3gEAq50dDFOOZShqZDZ8LKj0jsffnJmcjn1Eo7&#10;mQuHu0GulcqkMz3xh86M+Nxh8308Ow1LOLgQP1+dS2abvb+dplhVtdb3d0v1BCLiEv9guNbn6lBy&#10;p9qfyQYxaEjT3YZRNpJEpSCuiNo+sqpZbdZZCrIs5P8Z5S8AAAD//wMAUEsBAi0AFAAGAAgAAAAh&#10;ALaDOJL+AAAA4QEAABMAAAAAAAAAAAAAAAAAAAAAAFtDb250ZW50X1R5cGVzXS54bWxQSwECLQAU&#10;AAYACAAAACEAOP0h/9YAAACUAQAACwAAAAAAAAAAAAAAAAAvAQAAX3JlbHMvLnJlbHNQSwECLQAU&#10;AAYACAAAACEATFGNWxsCAAAQBAAADgAAAAAAAAAAAAAAAAAuAgAAZHJzL2Uyb0RvYy54bWxQSwEC&#10;LQAUAAYACAAAACEA/wliE+AAAAAOAQAADwAAAAAAAAAAAAAAAAB1BAAAZHJzL2Rvd25yZXYueG1s&#10;UEsFBgAAAAAEAAQA8wAAAIIFAAAAAA==&#10;" fillcolor="#007c8a" stroked="f">
                <v:textbox inset="14.4pt,,14.4pt">
                  <w:txbxContent>
                    <w:p w14:paraId="25222822" w14:textId="77777777" w:rsidR="00C51CF9" w:rsidRDefault="00FF3E88" w:rsidP="00C51CF9">
                      <w:pPr>
                        <w:keepNext/>
                        <w:keepLines/>
                        <w:spacing w:after="0"/>
                        <w:ind w:left="-180"/>
                        <w:jc w:val="right"/>
                        <w:outlineLvl w:val="0"/>
                        <w:rPr>
                          <w:rFonts w:ascii="Humanst521 BT" w:eastAsia="Times New Roman" w:hAnsi="Humanst521 BT"/>
                          <w:b/>
                          <w:color w:val="FFFFFF"/>
                          <w:sz w:val="18"/>
                          <w:szCs w:val="18"/>
                        </w:rPr>
                      </w:pPr>
                      <w:r>
                        <w:rPr>
                          <w:rFonts w:ascii="Humanst521 BT" w:eastAsia="Times New Roman" w:hAnsi="Humanst521 BT"/>
                          <w:b/>
                          <w:color w:val="FFFFFF"/>
                          <w:sz w:val="28"/>
                          <w:szCs w:val="32"/>
                        </w:rPr>
                        <w:t xml:space="preserve">FOR MORE INFORMATION </w:t>
                      </w:r>
                      <w:r>
                        <w:rPr>
                          <w:rFonts w:ascii="Humanst521 BT" w:hAnsi="Humanst521 BT"/>
                          <w:b/>
                          <w:iCs/>
                          <w:color w:val="FFFFFF"/>
                          <w:szCs w:val="20"/>
                        </w:rPr>
                        <w:br/>
                      </w:r>
                    </w:p>
                    <w:tbl>
                      <w:tblPr>
                        <w:tblStyle w:val="TableGrid"/>
                        <w:tblW w:w="494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3589"/>
                      </w:tblGrid>
                      <w:tr w:rsidR="00C51CF9" w14:paraId="22CA58CB" w14:textId="77777777" w:rsidTr="00C51CF9">
                        <w:tc>
                          <w:tcPr>
                            <w:tcW w:w="895" w:type="dxa"/>
                          </w:tcPr>
                          <w:p w14:paraId="0F0917CF" w14:textId="74BAAC15" w:rsidR="00C51CF9" w:rsidRDefault="00C256BD" w:rsidP="00C51CF9">
                            <w:pPr>
                              <w:keepNext/>
                              <w:keepLines/>
                              <w:jc w:val="right"/>
                              <w:outlineLvl w:val="0"/>
                              <w:rPr>
                                <w:rFonts w:ascii="Humanst521 BT" w:eastAsia="Times New Roman" w:hAnsi="Humanst521 BT"/>
                                <w:b/>
                                <w:color w:val="FFFFFF"/>
                                <w:sz w:val="18"/>
                                <w:szCs w:val="18"/>
                              </w:rPr>
                            </w:pPr>
                            <w:r>
                              <w:rPr>
                                <w:noProof/>
                              </w:rPr>
                              <w:drawing>
                                <wp:inline distT="0" distB="0" distL="0" distR="0" wp14:anchorId="203EF1A9" wp14:editId="216BDFF6">
                                  <wp:extent cx="716915" cy="704764"/>
                                  <wp:effectExtent l="0" t="0" r="698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73" cy="711014"/>
                                          </a:xfrm>
                                          <a:prstGeom prst="rect">
                                            <a:avLst/>
                                          </a:prstGeom>
                                          <a:noFill/>
                                          <a:ln>
                                            <a:noFill/>
                                          </a:ln>
                                        </pic:spPr>
                                      </pic:pic>
                                    </a:graphicData>
                                  </a:graphic>
                                </wp:inline>
                              </w:drawing>
                            </w:r>
                          </w:p>
                        </w:tc>
                        <w:tc>
                          <w:tcPr>
                            <w:tcW w:w="4050" w:type="dxa"/>
                          </w:tcPr>
                          <w:p w14:paraId="53C4689D" w14:textId="0AA74D2D" w:rsidR="00C51CF9" w:rsidRDefault="00C51CF9" w:rsidP="00C51CF9">
                            <w:pPr>
                              <w:keepNext/>
                              <w:keepLines/>
                              <w:ind w:left="-180"/>
                              <w:jc w:val="right"/>
                              <w:outlineLvl w:val="0"/>
                              <w:rPr>
                                <w:rFonts w:ascii="Humanst521 BT" w:eastAsia="Times New Roman" w:hAnsi="Humanst521 BT"/>
                                <w:b/>
                                <w:color w:val="FFFFFF"/>
                                <w:sz w:val="18"/>
                                <w:szCs w:val="18"/>
                              </w:rPr>
                            </w:pPr>
                            <w:r w:rsidRPr="00C51CF9">
                              <w:rPr>
                                <w:rFonts w:ascii="Humanst521 BT" w:eastAsia="Times New Roman" w:hAnsi="Humanst521 BT"/>
                                <w:b/>
                                <w:color w:val="FFFFFF"/>
                                <w:sz w:val="18"/>
                                <w:szCs w:val="18"/>
                              </w:rPr>
                              <w:t>www.sanjuanco.com/1361/Marine-Resources</w:t>
                            </w:r>
                          </w:p>
                          <w:p w14:paraId="4D65E584" w14:textId="5C376256" w:rsidR="00C51CF9" w:rsidRDefault="00C51CF9" w:rsidP="00C51CF9">
                            <w:pPr>
                              <w:keepNext/>
                              <w:keepLines/>
                              <w:ind w:left="-180"/>
                              <w:jc w:val="right"/>
                              <w:outlineLvl w:val="0"/>
                              <w:rPr>
                                <w:rFonts w:ascii="Humanst521 BT" w:eastAsiaTheme="minorEastAsia" w:hAnsi="Humanst521 BT"/>
                                <w:iCs/>
                                <w:color w:val="FFFFFF"/>
                                <w:sz w:val="22"/>
                                <w:szCs w:val="20"/>
                              </w:rPr>
                            </w:pPr>
                            <w:r>
                              <w:rPr>
                                <w:rFonts w:ascii="Humanst521 BT" w:hAnsi="Humanst521 BT"/>
                                <w:color w:val="FFFFFF"/>
                              </w:rPr>
                              <w:t xml:space="preserve">Dr. Frances Robertson, San Juan County </w:t>
                            </w:r>
                            <w:r>
                              <w:rPr>
                                <w:rFonts w:ascii="Humanst521 BT" w:hAnsi="Humanst521 BT"/>
                                <w:color w:val="FFFFFF"/>
                              </w:rPr>
                              <w:br/>
                            </w:r>
                            <w:r w:rsidRPr="00C51CF9">
                              <w:rPr>
                                <w:rFonts w:ascii="Humanst521 BT" w:hAnsi="Humanst521 BT"/>
                                <w:color w:val="FFFFFF"/>
                              </w:rPr>
                              <w:t>francesr@sanjuanco.com</w:t>
                            </w:r>
                            <w:r>
                              <w:rPr>
                                <w:rFonts w:ascii="Humanst521 BT" w:hAnsi="Humanst521 BT"/>
                                <w:color w:val="FFFFFF"/>
                              </w:rPr>
                              <w:t>,  360 375 52761</w:t>
                            </w:r>
                          </w:p>
                          <w:p w14:paraId="5922EA65" w14:textId="1EEFB66F" w:rsidR="00C51CF9" w:rsidRDefault="00CE1EA8" w:rsidP="00C51CF9">
                            <w:pPr>
                              <w:jc w:val="right"/>
                              <w:rPr>
                                <w:rFonts w:ascii="Humanst521 BT" w:hAnsi="Humanst521 BT"/>
                                <w:iCs/>
                                <w:color w:val="FFFFFF"/>
                                <w:szCs w:val="20"/>
                              </w:rPr>
                            </w:pPr>
                            <w:r>
                              <w:rPr>
                                <w:rFonts w:ascii="Humanst521 BT" w:hAnsi="Humanst521 BT"/>
                                <w:iCs/>
                                <w:color w:val="FFFFFF"/>
                                <w:szCs w:val="20"/>
                              </w:rPr>
                              <w:t>Project based on NTA 2018-0849</w:t>
                            </w:r>
                          </w:p>
                          <w:p w14:paraId="6AE30882" w14:textId="77777777" w:rsidR="00C51CF9" w:rsidRDefault="00C51CF9" w:rsidP="00C51CF9">
                            <w:pPr>
                              <w:keepNext/>
                              <w:keepLines/>
                              <w:jc w:val="right"/>
                              <w:outlineLvl w:val="0"/>
                              <w:rPr>
                                <w:rFonts w:ascii="Humanst521 BT" w:eastAsia="Times New Roman" w:hAnsi="Humanst521 BT"/>
                                <w:b/>
                                <w:color w:val="FFFFFF"/>
                                <w:sz w:val="18"/>
                                <w:szCs w:val="18"/>
                              </w:rPr>
                            </w:pPr>
                          </w:p>
                        </w:tc>
                      </w:tr>
                    </w:tbl>
                    <w:p w14:paraId="0468C4F6" w14:textId="797553F0" w:rsidR="00C51CF9" w:rsidRDefault="00C51CF9" w:rsidP="00C51CF9">
                      <w:pPr>
                        <w:keepNext/>
                        <w:keepLines/>
                        <w:spacing w:after="0"/>
                        <w:ind w:left="-180"/>
                        <w:jc w:val="right"/>
                        <w:outlineLvl w:val="0"/>
                        <w:rPr>
                          <w:rFonts w:ascii="Humanst521 BT" w:eastAsia="Times New Roman" w:hAnsi="Humanst521 BT"/>
                          <w:b/>
                          <w:color w:val="FFFFFF"/>
                          <w:sz w:val="18"/>
                          <w:szCs w:val="18"/>
                        </w:rPr>
                      </w:pPr>
                    </w:p>
                  </w:txbxContent>
                </v:textbox>
                <w10:wrap anchorx="margin" anchory="page"/>
              </v:shape>
            </w:pict>
          </mc:Fallback>
        </mc:AlternateContent>
      </w:r>
    </w:p>
    <w:sectPr w:rsidR="00E81557" w:rsidSect="00E81557">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16E26" w14:textId="77777777" w:rsidR="0024482B" w:rsidRDefault="0024482B" w:rsidP="00E81557">
      <w:pPr>
        <w:spacing w:after="0" w:line="240" w:lineRule="auto"/>
      </w:pPr>
      <w:r>
        <w:separator/>
      </w:r>
    </w:p>
  </w:endnote>
  <w:endnote w:type="continuationSeparator" w:id="0">
    <w:p w14:paraId="0AAAFEDC" w14:textId="77777777" w:rsidR="0024482B" w:rsidRDefault="0024482B" w:rsidP="00E81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umanst521 BT">
    <w:altName w:val="Times New Roman"/>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3ADA" w14:textId="4A2B73F5" w:rsidR="00914750" w:rsidRPr="005031C5" w:rsidRDefault="005031C5" w:rsidP="005031C5">
    <w:pPr>
      <w:pStyle w:val="Footer"/>
    </w:pPr>
    <w:r>
      <w:rPr>
        <w:noProof/>
      </w:rPr>
      <w:drawing>
        <wp:inline distT="0" distB="0" distL="0" distR="0" wp14:anchorId="4424C854" wp14:editId="52262A30">
          <wp:extent cx="6858000"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_NEP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914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87F2D" w14:textId="77777777" w:rsidR="0024482B" w:rsidRDefault="0024482B" w:rsidP="00E81557">
      <w:pPr>
        <w:spacing w:after="0" w:line="240" w:lineRule="auto"/>
      </w:pPr>
      <w:r>
        <w:separator/>
      </w:r>
    </w:p>
  </w:footnote>
  <w:footnote w:type="continuationSeparator" w:id="0">
    <w:p w14:paraId="49229D3C" w14:textId="77777777" w:rsidR="0024482B" w:rsidRDefault="0024482B" w:rsidP="00E81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E634" w14:textId="026F8FA9" w:rsidR="00E81557" w:rsidRPr="00E81557" w:rsidRDefault="00E81557" w:rsidP="00D02CCC">
    <w:pPr>
      <w:pBdr>
        <w:bottom w:val="single" w:sz="4" w:space="1" w:color="auto"/>
      </w:pBdr>
      <w:tabs>
        <w:tab w:val="left" w:pos="4518"/>
      </w:tabs>
      <w:rPr>
        <w:rFonts w:ascii="Times New Roman" w:hAnsi="Times New Roman"/>
        <w:noProof/>
      </w:rPr>
    </w:pPr>
    <w:r>
      <w:rPr>
        <w:rFonts w:ascii="Times New Roman" w:hAnsi="Times New Roman"/>
        <w:noProof/>
      </w:rPr>
      <w:drawing>
        <wp:inline distT="0" distB="0" distL="0" distR="0" wp14:anchorId="292458F0" wp14:editId="7274B864">
          <wp:extent cx="2510747" cy="5715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getSound_NEP_c.emf"/>
                  <pic:cNvPicPr/>
                </pic:nvPicPr>
                <pic:blipFill>
                  <a:blip r:embed="rId1">
                    <a:extLst>
                      <a:ext uri="{28A0092B-C50C-407E-A947-70E740481C1C}">
                        <a14:useLocalDpi xmlns:a14="http://schemas.microsoft.com/office/drawing/2010/main" val="0"/>
                      </a:ext>
                    </a:extLst>
                  </a:blip>
                  <a:stretch>
                    <a:fillRect/>
                  </a:stretch>
                </pic:blipFill>
                <pic:spPr>
                  <a:xfrm>
                    <a:off x="0" y="0"/>
                    <a:ext cx="2540625" cy="578301"/>
                  </a:xfrm>
                  <a:prstGeom prst="rect">
                    <a:avLst/>
                  </a:prstGeom>
                </pic:spPr>
              </pic:pic>
            </a:graphicData>
          </a:graphic>
        </wp:inline>
      </w:drawing>
    </w:r>
    <w:r>
      <w:rPr>
        <w:rFonts w:ascii="Times New Roman" w:hAnsi="Times New Roman"/>
        <w:noProof/>
      </w:rPr>
      <w:t xml:space="preserve">  </w:t>
    </w:r>
    <w:r w:rsidR="00D02CCC">
      <w:rPr>
        <w:rFonts w:ascii="Times New Roman" w:hAnsi="Times New Roman"/>
        <w:noProof/>
      </w:rPr>
      <w:t xml:space="preserve">                                                                                           </w:t>
    </w:r>
    <w:r w:rsidR="00D02CCC">
      <w:rPr>
        <w:rFonts w:ascii="Times New Roman" w:hAnsi="Times New Roman"/>
        <w:noProof/>
      </w:rPr>
      <w:tab/>
    </w:r>
    <w:r w:rsidR="00D02CCC">
      <w:rPr>
        <w:noProof/>
      </w:rPr>
      <w:drawing>
        <wp:inline distT="0" distB="0" distL="0" distR="0" wp14:anchorId="69E503DE" wp14:editId="4F9F78CF">
          <wp:extent cx="1126490" cy="997802"/>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
                  <a:stretch>
                    <a:fillRect/>
                  </a:stretch>
                </pic:blipFill>
                <pic:spPr>
                  <a:xfrm>
                    <a:off x="0" y="0"/>
                    <a:ext cx="1163010" cy="1030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3294D"/>
    <w:multiLevelType w:val="hybridMultilevel"/>
    <w:tmpl w:val="D37A9CCE"/>
    <w:lvl w:ilvl="0" w:tplc="1DB888E4">
      <w:start w:val="1"/>
      <w:numFmt w:val="bullet"/>
      <w:lvlText w:val=""/>
      <w:lvlJc w:val="left"/>
      <w:pPr>
        <w:ind w:left="720" w:hanging="360"/>
      </w:pPr>
      <w:rPr>
        <w:rFonts w:ascii="Symbol" w:hAnsi="Symbol" w:hint="default"/>
        <w:color w:val="007C8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D0D4D"/>
    <w:multiLevelType w:val="hybridMultilevel"/>
    <w:tmpl w:val="D6309F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60A037FC"/>
    <w:multiLevelType w:val="hybridMultilevel"/>
    <w:tmpl w:val="7BF049AA"/>
    <w:lvl w:ilvl="0" w:tplc="73B44DEC">
      <w:start w:val="1"/>
      <w:numFmt w:val="bullet"/>
      <w:lvlText w:val=""/>
      <w:lvlJc w:val="left"/>
      <w:pPr>
        <w:ind w:left="720" w:hanging="360"/>
      </w:pPr>
      <w:rPr>
        <w:rFonts w:ascii="Symbol" w:hAnsi="Symbol" w:hint="default"/>
        <w:color w:val="007C8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793F6E"/>
    <w:multiLevelType w:val="hybridMultilevel"/>
    <w:tmpl w:val="524C95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num w:numId="1" w16cid:durableId="510490975">
    <w:abstractNumId w:val="1"/>
  </w:num>
  <w:num w:numId="2" w16cid:durableId="1004359372">
    <w:abstractNumId w:val="3"/>
  </w:num>
  <w:num w:numId="3" w16cid:durableId="6300361">
    <w:abstractNumId w:val="0"/>
  </w:num>
  <w:num w:numId="4" w16cid:durableId="5399762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557"/>
    <w:rsid w:val="000601AA"/>
    <w:rsid w:val="000F6AE9"/>
    <w:rsid w:val="00132F8D"/>
    <w:rsid w:val="0018275E"/>
    <w:rsid w:val="0024482B"/>
    <w:rsid w:val="0026208A"/>
    <w:rsid w:val="002D3071"/>
    <w:rsid w:val="002E181B"/>
    <w:rsid w:val="002E343B"/>
    <w:rsid w:val="002E593E"/>
    <w:rsid w:val="002F3959"/>
    <w:rsid w:val="004D2F53"/>
    <w:rsid w:val="005031C5"/>
    <w:rsid w:val="00741A73"/>
    <w:rsid w:val="008714DC"/>
    <w:rsid w:val="008D5BA2"/>
    <w:rsid w:val="00914750"/>
    <w:rsid w:val="00A3522D"/>
    <w:rsid w:val="00A70F25"/>
    <w:rsid w:val="00BE2AE3"/>
    <w:rsid w:val="00C256BD"/>
    <w:rsid w:val="00C40805"/>
    <w:rsid w:val="00C51CF9"/>
    <w:rsid w:val="00CB4D28"/>
    <w:rsid w:val="00CE1EA8"/>
    <w:rsid w:val="00D02CCC"/>
    <w:rsid w:val="00D034C1"/>
    <w:rsid w:val="00D90175"/>
    <w:rsid w:val="00DA0783"/>
    <w:rsid w:val="00E81557"/>
    <w:rsid w:val="00F42C5A"/>
    <w:rsid w:val="00F974C1"/>
    <w:rsid w:val="00FF3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D45EF"/>
  <w15:chartTrackingRefBased/>
  <w15:docId w15:val="{9EC0E216-E9CF-4A66-8C37-F48349638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557"/>
    <w:rPr>
      <w:rFonts w:ascii="Palatino Linotype" w:eastAsia="Calibri" w:hAnsi="Palatino Linotype"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1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557"/>
  </w:style>
  <w:style w:type="paragraph" w:styleId="Footer">
    <w:name w:val="footer"/>
    <w:basedOn w:val="Normal"/>
    <w:link w:val="FooterChar"/>
    <w:uiPriority w:val="99"/>
    <w:unhideWhenUsed/>
    <w:rsid w:val="00E81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557"/>
  </w:style>
  <w:style w:type="character" w:styleId="CommentReference">
    <w:name w:val="annotation reference"/>
    <w:basedOn w:val="DefaultParagraphFont"/>
    <w:uiPriority w:val="99"/>
    <w:semiHidden/>
    <w:unhideWhenUsed/>
    <w:rsid w:val="00914750"/>
    <w:rPr>
      <w:sz w:val="16"/>
      <w:szCs w:val="16"/>
    </w:rPr>
  </w:style>
  <w:style w:type="paragraph" w:styleId="CommentText">
    <w:name w:val="annotation text"/>
    <w:basedOn w:val="Normal"/>
    <w:link w:val="CommentTextChar"/>
    <w:uiPriority w:val="99"/>
    <w:semiHidden/>
    <w:unhideWhenUsed/>
    <w:rsid w:val="00914750"/>
    <w:pPr>
      <w:spacing w:line="240" w:lineRule="auto"/>
    </w:pPr>
    <w:rPr>
      <w:szCs w:val="20"/>
    </w:rPr>
  </w:style>
  <w:style w:type="character" w:customStyle="1" w:styleId="CommentTextChar">
    <w:name w:val="Comment Text Char"/>
    <w:basedOn w:val="DefaultParagraphFont"/>
    <w:link w:val="CommentText"/>
    <w:uiPriority w:val="99"/>
    <w:semiHidden/>
    <w:rsid w:val="00914750"/>
    <w:rPr>
      <w:rFonts w:ascii="Palatino Linotype" w:eastAsia="Calibri" w:hAnsi="Palatino Linotype" w:cs="Times New Roman"/>
      <w:sz w:val="20"/>
      <w:szCs w:val="20"/>
    </w:rPr>
  </w:style>
  <w:style w:type="paragraph" w:styleId="CommentSubject">
    <w:name w:val="annotation subject"/>
    <w:basedOn w:val="CommentText"/>
    <w:next w:val="CommentText"/>
    <w:link w:val="CommentSubjectChar"/>
    <w:uiPriority w:val="99"/>
    <w:semiHidden/>
    <w:unhideWhenUsed/>
    <w:rsid w:val="00914750"/>
    <w:rPr>
      <w:b/>
      <w:bCs/>
    </w:rPr>
  </w:style>
  <w:style w:type="character" w:customStyle="1" w:styleId="CommentSubjectChar">
    <w:name w:val="Comment Subject Char"/>
    <w:basedOn w:val="CommentTextChar"/>
    <w:link w:val="CommentSubject"/>
    <w:uiPriority w:val="99"/>
    <w:semiHidden/>
    <w:rsid w:val="00914750"/>
    <w:rPr>
      <w:rFonts w:ascii="Palatino Linotype" w:eastAsia="Calibri" w:hAnsi="Palatino Linotype" w:cs="Times New Roman"/>
      <w:b/>
      <w:bCs/>
      <w:sz w:val="20"/>
      <w:szCs w:val="20"/>
    </w:rPr>
  </w:style>
  <w:style w:type="paragraph" w:styleId="BalloonText">
    <w:name w:val="Balloon Text"/>
    <w:basedOn w:val="Normal"/>
    <w:link w:val="BalloonTextChar"/>
    <w:uiPriority w:val="99"/>
    <w:semiHidden/>
    <w:unhideWhenUsed/>
    <w:rsid w:val="00914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750"/>
    <w:rPr>
      <w:rFonts w:ascii="Segoe UI" w:eastAsia="Calibri" w:hAnsi="Segoe UI" w:cs="Segoe UI"/>
      <w:sz w:val="18"/>
      <w:szCs w:val="18"/>
    </w:rPr>
  </w:style>
  <w:style w:type="character" w:styleId="Hyperlink">
    <w:name w:val="Hyperlink"/>
    <w:basedOn w:val="DefaultParagraphFont"/>
    <w:uiPriority w:val="99"/>
    <w:unhideWhenUsed/>
    <w:rsid w:val="00C51CF9"/>
    <w:rPr>
      <w:color w:val="0563C1" w:themeColor="hyperlink"/>
      <w:u w:val="single"/>
    </w:rPr>
  </w:style>
  <w:style w:type="character" w:customStyle="1" w:styleId="UnresolvedMention1">
    <w:name w:val="Unresolved Mention1"/>
    <w:basedOn w:val="DefaultParagraphFont"/>
    <w:uiPriority w:val="99"/>
    <w:semiHidden/>
    <w:unhideWhenUsed/>
    <w:rsid w:val="00C51CF9"/>
    <w:rPr>
      <w:color w:val="605E5C"/>
      <w:shd w:val="clear" w:color="auto" w:fill="E1DFDD"/>
    </w:rPr>
  </w:style>
  <w:style w:type="table" w:styleId="TableGrid">
    <w:name w:val="Table Grid"/>
    <w:basedOn w:val="TableNormal"/>
    <w:uiPriority w:val="39"/>
    <w:rsid w:val="00C51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32F8D"/>
    <w:pPr>
      <w:widowControl w:val="0"/>
      <w:autoSpaceDE w:val="0"/>
      <w:autoSpaceDN w:val="0"/>
      <w:spacing w:before="102" w:after="0" w:line="240" w:lineRule="auto"/>
      <w:ind w:left="215"/>
    </w:pPr>
    <w:rPr>
      <w:rFonts w:ascii="Arial" w:eastAsia="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5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WA Department of Ecology</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Donahue, Justin (ECY)</dc:creator>
  <cp:keywords/>
  <dc:description/>
  <cp:lastModifiedBy>Frances Robertson</cp:lastModifiedBy>
  <cp:revision>2</cp:revision>
  <dcterms:created xsi:type="dcterms:W3CDTF">2023-07-13T16:24:00Z</dcterms:created>
  <dcterms:modified xsi:type="dcterms:W3CDTF">2023-07-13T16:24:00Z</dcterms:modified>
</cp:coreProperties>
</file>